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 w:val="false"/>
          <w:bCs w:val="false"/>
        </w:rPr>
        <w:t>Специјална болница за плућне болести</w:t>
      </w:r>
    </w:p>
    <w:p>
      <w:pPr>
        <w:pStyle w:val="style0"/>
        <w:jc w:val="left"/>
      </w:pPr>
      <w:r>
        <w:rPr>
          <w:b w:val="false"/>
          <w:bCs w:val="false"/>
        </w:rPr>
        <w:t>“</w:t>
      </w:r>
      <w:r>
        <w:rPr>
          <w:b w:val="false"/>
          <w:bCs w:val="false"/>
        </w:rPr>
        <w:t>Др Будислав Бабић” Бела Црква</w:t>
      </w:r>
    </w:p>
    <w:p>
      <w:pPr>
        <w:pStyle w:val="style0"/>
        <w:jc w:val="left"/>
      </w:pPr>
      <w:r>
        <w:rPr>
          <w:b w:val="false"/>
          <w:bCs w:val="false"/>
        </w:rPr>
        <w:t>ул.Светозара Милетића бр.55</w:t>
      </w:r>
    </w:p>
    <w:p>
      <w:pPr>
        <w:pStyle w:val="style0"/>
        <w:jc w:val="left"/>
      </w:pPr>
      <w:r>
        <w:rPr>
          <w:b w:val="false"/>
          <w:bCs w:val="false"/>
        </w:rPr>
        <w:t>Број:153/7-3</w:t>
      </w:r>
    </w:p>
    <w:p>
      <w:pPr>
        <w:pStyle w:val="style0"/>
        <w:jc w:val="left"/>
      </w:pPr>
      <w:r>
        <w:rPr>
          <w:b w:val="false"/>
          <w:bCs w:val="false"/>
        </w:rPr>
        <w:t>Дана: 22.04.2014.године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Понуђач:”Тргокомерц”доо са седиштем у Вршцу, улица Милоша Обилића бр.41,ПИБ: 100513398 Матични број: 08569967,Број рачуна: 160-109484-66 Назив банке:Banca Intesa,Телефон: 2830-250,Телефакс: 2830-251кога заступа директор Душан Радуловац(у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</w:t>
      </w:r>
    </w:p>
    <w:p>
      <w:pPr>
        <w:pStyle w:val="style0"/>
        <w:jc w:val="left"/>
      </w:pPr>
      <w:r>
        <w:rPr>
          <w:b w:val="false"/>
          <w:bCs w:val="false"/>
        </w:rPr>
        <w:t>ЈН Број: 4-2014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пет партије за потребе Наручиоца: Специјалне болнице за плућне болести “Др Будислав Бабић'' спровео поступак јавне набавке мале вредности ЈН Број: 4-2014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197/1 од 31.03.2014.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153/5-3 од 4.04. 2014. године, Комисије за јавну набавку, у складу са чланом 108. Закона о јавним набавкама донео одлуку о додели уговора и прихватио понуду Извршиоца бр. 197/1 од 4.04.2014. године и изабрао Испоручиоца добара према понуди коју је доставио, а из спроведеног поступка јавне набавке ЈН 4-2014 (попуњава Наручилац)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пет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3 Водовод и канализација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197/1 од 31.03.2014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left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3.Водовод и канализација у вредности од 79.241,00 динара без ПДВ-а и 95.089,20 динара са ПДВ-ом.</w:t>
      </w:r>
    </w:p>
    <w:p>
      <w:pPr>
        <w:pStyle w:val="style0"/>
      </w:pPr>
      <w:r>
        <w:rPr>
          <w:b w:val="false"/>
          <w:bCs w:val="false"/>
        </w:rPr>
        <w:t>Цена робе из предмета уговора може се мењати само ако се званични курс НБС еуро/дин промени за више од 3%, на предлог понуђача , уз адекватне доказе, НАРУЧИЛАЦ и ПОНУЂАЧ ће сачинити Анекс на уговор.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left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left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гаранцији (у складу са декларацијом произвођача).</w:t>
      </w:r>
    </w:p>
    <w:p>
      <w:pPr>
        <w:pStyle w:val="style0"/>
        <w:jc w:val="left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</w:pPr>
      <w:r>
        <w:rPr/>
        <w:t>Лакетић др Лидија                                                                           Душан Радуловац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/>
        <w:jc w:val="left"/>
      </w:pPr>
      <w:r>
        <w:rPr/>
      </w:r>
    </w:p>
    <w:sectPr>
      <w:footerReference r:id="rId2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77824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2014-04-17T12:06:25.00Z</cp:lastPrinted>
  <dcterms:modified xsi:type="dcterms:W3CDTF">2014-03-02T23:09:00.00Z</dcterms:modified>
  <cp:revision>55</cp:revision>
</cp:coreProperties>
</file>