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6895_893700068"/>
      <w:bookmarkEnd w:id="0"/>
      <w:r>
        <w:rPr>
          <w:b/>
        </w:rPr>
        <w:t>Специјална болница за плућне болести “Будислав Бабић”,</w:t>
      </w:r>
    </w:p>
    <w:p>
      <w:pPr>
        <w:pStyle w:val="style0"/>
        <w:jc w:val="center"/>
      </w:pPr>
      <w:r>
        <w:rPr>
          <w:b/>
        </w:rPr>
        <w:t>ул. Светозара Милетића бр.55,Бела Црква,тел: 013/852-146</w:t>
      </w:r>
    </w:p>
    <w:p>
      <w:pPr>
        <w:pStyle w:val="style0"/>
        <w:jc w:val="center"/>
      </w:pPr>
      <w:r>
        <w:rPr>
          <w:b/>
        </w:rPr>
        <w:t>Интернет адреса:</w:t>
      </w:r>
      <w:hyperlink r:id="rId2">
        <w:r>
          <w:rPr>
            <w:rStyle w:val="style20"/>
            <w:rStyle w:val="style20"/>
            <w:b/>
          </w:rPr>
          <w:t>www.spbbelacrkva.org</w:t>
        </w:r>
      </w:hyperlink>
      <w:r>
        <w:rPr>
          <w:b/>
        </w:rPr>
        <w:t>.,</w:t>
      </w:r>
    </w:p>
    <w:p>
      <w:pPr>
        <w:pStyle w:val="style0"/>
        <w:pBdr>
          <w:bottom w:color="000001" w:space="0" w:sz="8" w:val="single"/>
        </w:pBdr>
        <w:jc w:val="center"/>
      </w:pPr>
      <w:r>
        <w:rPr>
          <w:b/>
        </w:rPr>
        <w:t>Eлектронска пошта:</w:t>
      </w:r>
      <w:hyperlink r:id="rId3">
        <w:r>
          <w:rPr>
            <w:rStyle w:val="style20"/>
            <w:rStyle w:val="style20"/>
            <w:b/>
          </w:rPr>
          <w:t>tenderi@spbbelacrkva.org</w:t>
        </w:r>
      </w:hyperlink>
    </w:p>
    <w:p>
      <w:pPr>
        <w:pStyle w:val="style0"/>
        <w:jc w:val="center"/>
      </w:pPr>
      <w:r>
        <w:rPr/>
      </w:r>
    </w:p>
    <w:p>
      <w:pPr>
        <w:pStyle w:val="style0"/>
        <w:jc w:val="center"/>
      </w:pPr>
      <w:bookmarkStart w:id="1" w:name="__DdeLink__6895_8937000681"/>
      <w:bookmarkStart w:id="2" w:name="__DdeLink__6895_8937000681"/>
      <w:bookmarkEnd w:id="2"/>
      <w:r>
        <w:rPr/>
      </w:r>
    </w:p>
    <w:p>
      <w:pPr>
        <w:pStyle w:val="style0"/>
        <w:jc w:val="center"/>
      </w:pPr>
      <w:r>
        <w:rPr/>
      </w:r>
    </w:p>
    <w:p>
      <w:pPr>
        <w:pStyle w:val="style0"/>
        <w:jc w:val="center"/>
      </w:pPr>
      <w:r>
        <w:rPr/>
      </w:r>
    </w:p>
    <w:p>
      <w:pPr>
        <w:pStyle w:val="style0"/>
        <w:jc w:val="center"/>
      </w:pPr>
      <w:r>
        <w:rPr/>
      </w:r>
    </w:p>
    <w:p>
      <w:pPr>
        <w:pStyle w:val="style0"/>
        <w:jc w:val="center"/>
      </w:pPr>
      <w:r>
        <w:rPr>
          <w:b/>
        </w:rPr>
        <w:t>КОНКУРСНА ДОКУМЕНТАЦИЈА</w:t>
      </w:r>
    </w:p>
    <w:p>
      <w:pPr>
        <w:pStyle w:val="style0"/>
        <w:jc w:val="center"/>
      </w:pPr>
      <w:r>
        <w:rPr>
          <w:b/>
        </w:rPr>
        <w:t>ЈАВНА НАБАВКА МАЛЕ ВРЕДНОСТИ</w:t>
      </w:r>
    </w:p>
    <w:p>
      <w:pPr>
        <w:pStyle w:val="style0"/>
        <w:jc w:val="center"/>
      </w:pPr>
      <w:r>
        <w:rPr>
          <w:b/>
        </w:rPr>
        <w:t>НАБАВКА ДОБАРА</w:t>
      </w:r>
    </w:p>
    <w:p>
      <w:pPr>
        <w:pStyle w:val="style0"/>
        <w:jc w:val="center"/>
      </w:pPr>
      <w:r>
        <w:rPr>
          <w:b/>
        </w:rPr>
        <w:t>БРОЈ 4-2014</w:t>
      </w:r>
    </w:p>
    <w:p>
      <w:pPr>
        <w:pStyle w:val="style0"/>
        <w:jc w:val="center"/>
      </w:pPr>
      <w:r>
        <w:rPr>
          <w:b/>
        </w:rPr>
        <w:t>ТЕХНИЧКИ МАТЕРИЈАЛ ОБЛИКОВАН У ПЕТ ПАРТИЈЕ</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rPr>
        <w:t>март - 2014 године</w:t>
      </w:r>
    </w:p>
    <w:p>
      <w:pPr>
        <w:pStyle w:val="style0"/>
        <w:jc w:val="center"/>
      </w:pPr>
      <w:r>
        <w:rPr/>
      </w:r>
    </w:p>
    <w:p>
      <w:pPr>
        <w:pStyle w:val="style0"/>
        <w:jc w:val="center"/>
      </w:pPr>
      <w:r>
        <w:rPr>
          <w:b/>
          <w:bCs/>
        </w:rPr>
        <w:t>САДРЖАЈ</w:t>
      </w:r>
    </w:p>
    <w:p>
      <w:pPr>
        <w:pStyle w:val="style0"/>
        <w:jc w:val="center"/>
      </w:pPr>
      <w:r>
        <w:rPr>
          <w:b w:val="false"/>
          <w:bCs w:val="false"/>
        </w:rPr>
        <w:t>- Насловна страна</w:t>
      </w:r>
    </w:p>
    <w:p>
      <w:pPr>
        <w:pStyle w:val="style0"/>
      </w:pPr>
      <w:r>
        <w:rPr>
          <w:b w:val="false"/>
          <w:bCs w:val="false"/>
        </w:rPr>
        <w:t>- Садржај ( Конкурсна документација за ЈН 4-2014 садржи 50 стране)</w:t>
      </w:r>
    </w:p>
    <w:p>
      <w:pPr>
        <w:pStyle w:val="style0"/>
      </w:pPr>
      <w:r>
        <w:rPr>
          <w:b w:val="false"/>
          <w:bCs w:val="false"/>
        </w:rPr>
        <w:t>- I Општи подаци о јавној набавци</w:t>
      </w:r>
    </w:p>
    <w:p>
      <w:pPr>
        <w:pStyle w:val="style0"/>
      </w:pPr>
      <w:r>
        <w:rPr>
          <w:b w:val="false"/>
          <w:bCs w:val="false"/>
        </w:rPr>
        <w:t>- II Подаци о предмету јавне набавке</w:t>
      </w:r>
    </w:p>
    <w:p>
      <w:pPr>
        <w:pStyle w:val="style0"/>
      </w:pPr>
      <w:r>
        <w:rPr>
          <w:b w:val="false"/>
          <w:bCs w:val="false"/>
        </w:rPr>
        <w:t>- III Услови за учешће у поступку јавне набавке из члана 75. и 76. Закона и упутство како се доказује испуњеност услова</w:t>
      </w:r>
    </w:p>
    <w:p>
      <w:pPr>
        <w:pStyle w:val="style0"/>
      </w:pPr>
      <w:r>
        <w:rPr>
          <w:b w:val="false"/>
          <w:bCs w:val="false"/>
        </w:rPr>
        <w:t>- IV Упутство понуђачима како да сачине понуду</w:t>
      </w:r>
    </w:p>
    <w:p>
      <w:pPr>
        <w:pStyle w:val="style0"/>
      </w:pPr>
      <w:r>
        <w:rPr>
          <w:b w:val="false"/>
          <w:bCs w:val="false"/>
        </w:rPr>
        <w:t>- Образац бр. 1 - Подаци о понуђачу</w:t>
      </w:r>
    </w:p>
    <w:p>
      <w:pPr>
        <w:pStyle w:val="style0"/>
      </w:pPr>
      <w:r>
        <w:rPr>
          <w:b w:val="false"/>
          <w:bCs w:val="false"/>
        </w:rPr>
        <w:t>- Образац бр. 1а- Подаци о подизвођачу</w:t>
      </w:r>
    </w:p>
    <w:p>
      <w:pPr>
        <w:pStyle w:val="style0"/>
      </w:pPr>
      <w:r>
        <w:rPr>
          <w:b w:val="false"/>
          <w:bCs w:val="false"/>
        </w:rPr>
        <w:t>- Образац бр. 1б - Образац о подацима учесника у заједничкој понуди</w:t>
      </w:r>
    </w:p>
    <w:p>
      <w:pPr>
        <w:pStyle w:val="style0"/>
      </w:pPr>
      <w:r>
        <w:rPr>
          <w:b w:val="false"/>
          <w:bCs w:val="false"/>
        </w:rPr>
        <w:t>- Образац бр. 1ц - Овлашћење групе понуђача за подношење заједничке понуде</w:t>
      </w:r>
    </w:p>
    <w:p>
      <w:pPr>
        <w:pStyle w:val="style0"/>
      </w:pPr>
      <w:r>
        <w:rPr>
          <w:b w:val="false"/>
          <w:bCs w:val="false"/>
        </w:rPr>
        <w:t>- Образац бр. 2 - Изјава понуђача о испуњењу услова</w:t>
      </w:r>
    </w:p>
    <w:p>
      <w:pPr>
        <w:pStyle w:val="style0"/>
      </w:pPr>
      <w:r>
        <w:rPr>
          <w:b w:val="false"/>
          <w:bCs w:val="false"/>
        </w:rPr>
        <w:t>- Образац бр. 2а- Изјава подизвођача о испуњењу услова</w:t>
      </w:r>
    </w:p>
    <w:p>
      <w:pPr>
        <w:pStyle w:val="style0"/>
      </w:pPr>
      <w:r>
        <w:rPr>
          <w:b w:val="false"/>
          <w:bCs w:val="false"/>
        </w:rPr>
        <w:t>- Образац бр. 3 - Образац понуде</w:t>
      </w:r>
    </w:p>
    <w:p>
      <w:pPr>
        <w:pStyle w:val="style0"/>
        <w:jc w:val="left"/>
      </w:pPr>
      <w:r>
        <w:rPr>
          <w:b w:val="false"/>
          <w:bCs w:val="false"/>
        </w:rPr>
        <w:t>- Образац бр. 3а- Образац изјаве о достављању менице и меничног овлашћења за добро извршење посла за ЈН 4-2014</w:t>
      </w:r>
    </w:p>
    <w:p>
      <w:pPr>
        <w:pStyle w:val="style0"/>
      </w:pPr>
      <w:r>
        <w:rPr>
          <w:b w:val="false"/>
          <w:bCs w:val="false"/>
        </w:rPr>
        <w:t>- Образац бр. 4 - Модел уговора</w:t>
      </w:r>
    </w:p>
    <w:p>
      <w:pPr>
        <w:pStyle w:val="style0"/>
        <w:jc w:val="left"/>
      </w:pPr>
      <w:r>
        <w:rPr>
          <w:b w:val="false"/>
          <w:bCs w:val="false"/>
        </w:rPr>
        <w:t>- Образац бр. 5 - Образац структуре цена са техничком спецификацијом потребног материјала ( за пет партије)</w:t>
      </w:r>
    </w:p>
    <w:p>
      <w:pPr>
        <w:pStyle w:val="style0"/>
      </w:pPr>
      <w:r>
        <w:rPr>
          <w:b w:val="false"/>
          <w:bCs w:val="false"/>
        </w:rPr>
        <w:t>- Образац бр. 6 - Изјава о независној понуди</w:t>
      </w:r>
    </w:p>
    <w:p>
      <w:pPr>
        <w:pStyle w:val="style0"/>
      </w:pPr>
      <w:r>
        <w:rPr>
          <w:b w:val="false"/>
          <w:bCs w:val="false"/>
        </w:rPr>
        <w:t>- Образац бр. 7 - Образац трошкова припреме понуде</w:t>
      </w:r>
    </w:p>
    <w:p>
      <w:pPr>
        <w:pStyle w:val="style0"/>
        <w:jc w:val="left"/>
      </w:pPr>
      <w:r>
        <w:rPr>
          <w:b w:val="false"/>
          <w:bCs w:val="false"/>
        </w:rPr>
        <w:t>- Образац бр. 8 - Изјава понуђача да су при састављању својих понуда поштовали обавезе које произлазе из важећих прописа у складу са чланом 75. став 2 Закона.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I ОПШТИ ПОДАЦИ О ЈАВНОЈ НАБАВЦИ</w:t>
      </w:r>
    </w:p>
    <w:p>
      <w:pPr>
        <w:pStyle w:val="style0"/>
      </w:pPr>
      <w:r>
        <w:rPr>
          <w:b w:val="false"/>
          <w:bCs w:val="false"/>
          <w:u w:val="single"/>
        </w:rPr>
        <w:t>1. Подаци о наручиоцу</w:t>
      </w:r>
    </w:p>
    <w:p>
      <w:pPr>
        <w:pStyle w:val="style0"/>
        <w:jc w:val="left"/>
      </w:pPr>
      <w:r>
        <w:rPr>
          <w:b w:val="false"/>
          <w:bCs w:val="false"/>
        </w:rPr>
        <w:t>Специјална болница за плућне болести “Будислав Бабић”,</w:t>
      </w:r>
    </w:p>
    <w:p>
      <w:pPr>
        <w:pStyle w:val="style0"/>
        <w:jc w:val="left"/>
      </w:pPr>
      <w:bookmarkStart w:id="3" w:name="__DdeLink__5813_890650278"/>
      <w:bookmarkEnd w:id="3"/>
      <w:r>
        <w:rPr>
          <w:b w:val="false"/>
          <w:bCs w:val="false"/>
        </w:rPr>
        <w:t>ул. Светозара Милетића бр.55,Бела Црква,тел: 013/852-146</w:t>
      </w:r>
    </w:p>
    <w:p>
      <w:pPr>
        <w:pStyle w:val="style0"/>
        <w:jc w:val="left"/>
      </w:pPr>
      <w:r>
        <w:rPr>
          <w:b w:val="false"/>
          <w:bCs w:val="false"/>
        </w:rPr>
        <w:t>Интернет адреса:</w:t>
      </w:r>
      <w:hyperlink r:id="rId4">
        <w:r>
          <w:rPr>
            <w:rStyle w:val="style20"/>
            <w:rStyle w:val="style20"/>
            <w:b w:val="false"/>
            <w:bCs w:val="false"/>
          </w:rPr>
          <w:t>www.spbbelacrkva.org</w:t>
        </w:r>
      </w:hyperlink>
      <w:r>
        <w:rPr>
          <w:b w:val="false"/>
          <w:bCs w:val="false"/>
        </w:rPr>
        <w:t>.</w:t>
      </w:r>
    </w:p>
    <w:p>
      <w:pPr>
        <w:pStyle w:val="style0"/>
        <w:jc w:val="left"/>
      </w:pPr>
      <w:r>
        <w:rPr>
          <w:b w:val="false"/>
          <w:bCs w:val="false"/>
        </w:rPr>
        <w:t>Eлектронска пошта:tenderi@spbbelacrkva.org</w:t>
      </w:r>
    </w:p>
    <w:p>
      <w:pPr>
        <w:pStyle w:val="style0"/>
      </w:pPr>
      <w:r>
        <w:rPr>
          <w:b w:val="false"/>
          <w:bCs w:val="false"/>
          <w:u w:val="single"/>
        </w:rPr>
        <w:t>2. Врста поступка јавне набавке</w:t>
      </w:r>
    </w:p>
    <w:p>
      <w:pPr>
        <w:pStyle w:val="style0"/>
      </w:pPr>
      <w:r>
        <w:rPr>
          <w:b w:val="false"/>
          <w:bCs w:val="false"/>
        </w:rPr>
        <w:t>Јавна набавка је  набавка мале вредности</w:t>
      </w:r>
    </w:p>
    <w:p>
      <w:pPr>
        <w:pStyle w:val="style0"/>
      </w:pPr>
      <w:r>
        <w:rPr>
          <w:b w:val="false"/>
          <w:bCs w:val="false"/>
          <w:u w:val="single"/>
        </w:rPr>
        <w:t>3. Предмет јавне набавке</w:t>
      </w:r>
    </w:p>
    <w:p>
      <w:pPr>
        <w:pStyle w:val="style0"/>
        <w:jc w:val="left"/>
      </w:pPr>
      <w:r>
        <w:rPr>
          <w:b w:val="false"/>
          <w:bCs w:val="false"/>
        </w:rPr>
        <w:t xml:space="preserve">Предмет јавне набавке мале вредности 4-2014: </w:t>
      </w:r>
    </w:p>
    <w:p>
      <w:pPr>
        <w:pStyle w:val="style0"/>
        <w:jc w:val="left"/>
      </w:pPr>
      <w:r>
        <w:rPr>
          <w:b w:val="false"/>
          <w:bCs w:val="false"/>
        </w:rPr>
        <w:t>Технички материјал, обликован у пет партије и то:</w:t>
      </w:r>
    </w:p>
    <w:p>
      <w:pPr>
        <w:pStyle w:val="style0"/>
      </w:pPr>
      <w:r>
        <w:rPr>
          <w:b w:val="false"/>
          <w:bCs w:val="false"/>
        </w:rPr>
        <w:t>партија 1 – Електро материјал</w:t>
      </w:r>
    </w:p>
    <w:p>
      <w:pPr>
        <w:pStyle w:val="style0"/>
      </w:pPr>
      <w:r>
        <w:rPr>
          <w:b w:val="false"/>
          <w:bCs w:val="false"/>
        </w:rPr>
        <w:t>партија 2 – Материјал за одржавање</w:t>
      </w:r>
    </w:p>
    <w:p>
      <w:pPr>
        <w:pStyle w:val="style0"/>
      </w:pPr>
      <w:r>
        <w:rPr>
          <w:b w:val="false"/>
          <w:bCs w:val="false"/>
        </w:rPr>
        <w:t>партија 3 – Водовод и канализација</w:t>
      </w:r>
    </w:p>
    <w:p>
      <w:pPr>
        <w:pStyle w:val="style0"/>
      </w:pPr>
      <w:r>
        <w:rPr>
          <w:b w:val="false"/>
          <w:bCs w:val="false"/>
        </w:rPr>
        <w:t>партија 4 – Молерско фарбарски материјал</w:t>
      </w:r>
    </w:p>
    <w:p>
      <w:pPr>
        <w:pStyle w:val="style0"/>
      </w:pPr>
      <w:r>
        <w:rPr>
          <w:b w:val="false"/>
          <w:bCs w:val="false"/>
        </w:rPr>
        <w:t>партија 5 – Грађевински материјал</w:t>
      </w:r>
    </w:p>
    <w:p>
      <w:pPr>
        <w:pStyle w:val="style0"/>
      </w:pPr>
      <w:r>
        <w:rPr>
          <w:b w:val="false"/>
          <w:bCs w:val="false"/>
          <w:u w:val="single"/>
        </w:rPr>
        <w:t>4. Контакт</w:t>
      </w:r>
    </w:p>
    <w:p>
      <w:pPr>
        <w:pStyle w:val="style0"/>
      </w:pPr>
      <w:r>
        <w:rPr>
          <w:b w:val="false"/>
          <w:bCs w:val="false"/>
        </w:rPr>
        <w:t>Специјална болница за плућне болести “Будислав Бабић”,-Служба за јавну набавку-Недељковић Гизика дипл.правник и Ивана Милчић служ.за јавне набавке</w:t>
      </w:r>
    </w:p>
    <w:p>
      <w:pPr>
        <w:pStyle w:val="style0"/>
      </w:pPr>
      <w:r>
        <w:rPr>
          <w:b w:val="false"/>
          <w:bCs w:val="false"/>
        </w:rPr>
        <w:t>Eлектронска пошта: tenderi@spbbelacrkva.org; Факс:013/851-001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b/>
          <w:bCs/>
        </w:rPr>
        <w:t>II ПОДАЦИ О ПРЕДМЕТУ ЈАВНЕ НАБАВКЕ</w:t>
      </w:r>
    </w:p>
    <w:p>
      <w:pPr>
        <w:pStyle w:val="style0"/>
        <w:jc w:val="center"/>
      </w:pPr>
      <w:r>
        <w:rPr>
          <w:b w:val="false"/>
          <w:bCs w:val="false"/>
        </w:rPr>
        <w:t>1. Предмет јавне набавке и ознака из општег речника набавке</w:t>
      </w:r>
    </w:p>
    <w:p>
      <w:pPr>
        <w:pStyle w:val="style0"/>
        <w:jc w:val="center"/>
      </w:pPr>
      <w:r>
        <w:rPr>
          <w:b w:val="false"/>
          <w:bCs w:val="false"/>
        </w:rPr>
        <w:t>Предмет јавне набавке мале вредности 4-2014: Технички материјал, обликован у пет партије и то:</w:t>
      </w:r>
    </w:p>
    <w:p>
      <w:pPr>
        <w:pStyle w:val="style0"/>
        <w:jc w:val="left"/>
      </w:pPr>
      <w:r>
        <w:rPr>
          <w:b w:val="false"/>
          <w:bCs w:val="false"/>
        </w:rPr>
        <w:t>партија 1 – Електро материјал ( ОРН: 31500000)</w:t>
      </w:r>
    </w:p>
    <w:p>
      <w:pPr>
        <w:pStyle w:val="style0"/>
        <w:jc w:val="left"/>
      </w:pPr>
      <w:r>
        <w:rPr>
          <w:b w:val="false"/>
          <w:bCs w:val="false"/>
        </w:rPr>
        <w:t>партија 2 – Материјал за одржавање(ОРН:4450000)</w:t>
      </w:r>
    </w:p>
    <w:p>
      <w:pPr>
        <w:pStyle w:val="style0"/>
        <w:jc w:val="left"/>
      </w:pPr>
      <w:r>
        <w:rPr>
          <w:b w:val="false"/>
          <w:bCs w:val="false"/>
        </w:rPr>
        <w:t>партија 3 – Водовод и канализација(ОРН:39370000)</w:t>
      </w:r>
    </w:p>
    <w:p>
      <w:pPr>
        <w:pStyle w:val="style0"/>
        <w:jc w:val="left"/>
      </w:pPr>
      <w:r>
        <w:rPr>
          <w:b w:val="false"/>
          <w:bCs w:val="false"/>
        </w:rPr>
        <w:t>партија 4 – Молерско фарбарски материјала(ОРН:44800000)</w:t>
      </w:r>
    </w:p>
    <w:p>
      <w:pPr>
        <w:pStyle w:val="style0"/>
        <w:jc w:val="left"/>
      </w:pPr>
      <w:r>
        <w:rPr>
          <w:b w:val="false"/>
          <w:bCs w:val="false"/>
        </w:rPr>
        <w:t>партија 5 - Грађевински материјал(ОРН:44110000)</w:t>
      </w:r>
    </w:p>
    <w:p>
      <w:pPr>
        <w:pStyle w:val="style0"/>
        <w:jc w:val="left"/>
      </w:pPr>
      <w:r>
        <w:rPr/>
      </w:r>
    </w:p>
    <w:p>
      <w:pPr>
        <w:pStyle w:val="style0"/>
        <w:jc w:val="center"/>
      </w:pPr>
      <w:r>
        <w:rPr>
          <w:b/>
          <w:bCs/>
        </w:rPr>
        <w:t>III УСЛОВИ ЗА УЧЕШЋЕ У ПОСТУПКУ ЈАВНЕ НАБАВКЕ ИЗ ЧЛ.75. И 76. ЗАКОНА И УПУТСТВО</w:t>
      </w:r>
    </w:p>
    <w:p>
      <w:pPr>
        <w:pStyle w:val="style0"/>
        <w:jc w:val="center"/>
      </w:pPr>
      <w:r>
        <w:rPr>
          <w:b/>
          <w:bCs/>
        </w:rPr>
        <w:t>КАКО СЕ ДОКАЗУЈЕ ИСПУЊЕНОСТ УСЛОВА</w:t>
      </w:r>
    </w:p>
    <w:p>
      <w:pPr>
        <w:pStyle w:val="style0"/>
        <w:jc w:val="left"/>
      </w:pPr>
      <w:r>
        <w:rPr>
          <w:b/>
          <w:bCs/>
        </w:rPr>
        <w:t>1. УСЛОВИ ЗА УЧЕШЋЕ У ПОСТУПКУ ЈАВНЕ НАБАВКЕ ИЗ ЧЛ. 75. И 76. ЗАКОНА</w:t>
      </w:r>
    </w:p>
    <w:p>
      <w:pPr>
        <w:pStyle w:val="style0"/>
        <w:jc w:val="left"/>
      </w:pPr>
      <w:r>
        <w:rPr>
          <w:b w:val="false"/>
          <w:bCs w:val="false"/>
        </w:rPr>
        <w:t xml:space="preserve">1.1 Право на учешће у поступку предметне јавне набавке има понуђач који испуњава </w:t>
      </w:r>
      <w:r>
        <w:rPr>
          <w:b/>
          <w:bCs/>
          <w:u w:val="single"/>
        </w:rPr>
        <w:t>обавезне услове</w:t>
      </w:r>
      <w:r>
        <w:rPr>
          <w:b w:val="false"/>
          <w:bCs w:val="false"/>
        </w:rPr>
        <w:t xml:space="preserve"> за учешће у поступку јавне набавке дефинисане чл. 75. Закона, и то:</w:t>
      </w:r>
    </w:p>
    <w:p>
      <w:pPr>
        <w:pStyle w:val="style0"/>
        <w:jc w:val="left"/>
      </w:pPr>
      <w:r>
        <w:rPr>
          <w:b w:val="false"/>
          <w:bCs w:val="false"/>
        </w:rPr>
        <w:t>1) Да је регистрован код надлежног органа, односно уписан у одговарајући регистар (чл. 75. ст. 1. тач. 1) Закона);</w:t>
      </w:r>
    </w:p>
    <w:p>
      <w:pPr>
        <w:pStyle w:val="style0"/>
        <w:jc w:val="left"/>
      </w:pPr>
      <w:r>
        <w:rPr>
          <w:b w:val="false"/>
          <w:bCs w:val="false"/>
        </w:rPr>
        <w:t>2) Да он и његов законски заступник није осуђиван за неко од кривичних дела као члан организоване криминалне групе,да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pStyle w:val="style0"/>
        <w:jc w:val="left"/>
      </w:pPr>
      <w:r>
        <w:rPr>
          <w:b w:val="false"/>
          <w:bCs w:val="false"/>
        </w:rPr>
        <w:t>3) Да му није изречена мера забране обављања делатности, која је на снази у време објављивањ апозива за подношење понуде (чл. 75. ст. 1. тач. 3) Закона);</w:t>
      </w:r>
    </w:p>
    <w:p>
      <w:pPr>
        <w:pStyle w:val="style0"/>
        <w:jc w:val="left"/>
      </w:pPr>
      <w:r>
        <w:rPr>
          <w:b w:val="false"/>
          <w:bCs w:val="false"/>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pStyle w:val="style0"/>
        <w:jc w:val="left"/>
      </w:pPr>
      <w:r>
        <w:rPr>
          <w:b w:val="false"/>
          <w:bCs w:val="false"/>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pPr>
        <w:pStyle w:val="style0"/>
        <w:jc w:val="left"/>
      </w:pPr>
      <w:r>
        <w:rPr>
          <w:b w:val="false"/>
          <w:bCs w:val="false"/>
        </w:rPr>
        <w:t>6)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pPr>
        <w:pStyle w:val="style0"/>
        <w:jc w:val="left"/>
      </w:pPr>
      <w:r>
        <w:rPr>
          <w:b w:val="false"/>
          <w:bCs w:val="false"/>
        </w:rPr>
        <w:t xml:space="preserve">1.2. Понуђач који учествује у поступку предметне јавне набавке, мора испунити </w:t>
      </w:r>
      <w:r>
        <w:rPr>
          <w:b/>
          <w:bCs/>
          <w:u w:val="single"/>
        </w:rPr>
        <w:t>додатне услове</w:t>
      </w:r>
      <w:r>
        <w:rPr>
          <w:b w:val="false"/>
          <w:bCs w:val="false"/>
        </w:rPr>
        <w:t xml:space="preserve"> за учешће у поступку јавне набавке ,дефинисане чл. 76.став 2 Закона и то:</w:t>
      </w:r>
    </w:p>
    <w:p>
      <w:pPr>
        <w:pStyle w:val="style0"/>
        <w:jc w:val="left"/>
      </w:pPr>
      <w:r>
        <w:rPr>
          <w:b w:val="false"/>
          <w:bCs w:val="false"/>
        </w:rPr>
        <w:t>1)Финансијски капацитет:</w:t>
      </w:r>
    </w:p>
    <w:p>
      <w:pPr>
        <w:pStyle w:val="style0"/>
        <w:jc w:val="left"/>
      </w:pPr>
      <w:r>
        <w:rPr>
          <w:b w:val="false"/>
          <w:bCs w:val="false"/>
        </w:rPr>
        <w:t>- Да понуђач није био у блокади у претходних 6 (шест) месеци који непосредно претходе упућивању позива за подношење понуда.</w:t>
      </w:r>
    </w:p>
    <w:p>
      <w:pPr>
        <w:pStyle w:val="style0"/>
        <w:jc w:val="left"/>
      </w:pPr>
      <w:r>
        <w:rPr>
          <w:b w:val="false"/>
          <w:bCs w:val="false"/>
        </w:rPr>
        <w:t>1.3.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додатне услове наведене под тачком 1.2)</w:t>
      </w:r>
    </w:p>
    <w:p>
      <w:pPr>
        <w:pStyle w:val="style0"/>
        <w:jc w:val="left"/>
      </w:pPr>
      <w:r>
        <w:rPr>
          <w:b w:val="false"/>
          <w:bCs w:val="false"/>
        </w:rPr>
        <w:t>1.4. Уколико понуду подноси група понуђача, сваки понуђач из групе понуђача, мора да испуни обавезне услове из члана став 1. тач. 1) до 4)Закона, а додатне услове испуњавају заједно.</w:t>
      </w:r>
    </w:p>
    <w:p>
      <w:pPr>
        <w:pStyle w:val="style0"/>
        <w:jc w:val="center"/>
      </w:pPr>
      <w:r>
        <w:rPr>
          <w:b/>
          <w:bCs/>
        </w:rPr>
        <w:t>2. УПУТСТВО КАКО СЕ ДОКАЗУЈЕ ИСПУЊЕНОСТ УСЛОВА</w:t>
      </w:r>
    </w:p>
    <w:p>
      <w:pPr>
        <w:pStyle w:val="style0"/>
        <w:jc w:val="left"/>
      </w:pPr>
      <w:r>
        <w:rPr>
          <w:b w:val="false"/>
          <w:bCs w:val="false"/>
        </w:rPr>
        <w:t xml:space="preserve">Испуњеност </w:t>
      </w:r>
      <w:r>
        <w:rPr>
          <w:b/>
          <w:bCs/>
        </w:rPr>
        <w:t>обавезних услова за учешће у поступку предметне јавне набавке из члана 75 став1 тачка 1-4 Закона идодатних услова</w:t>
      </w:r>
      <w:r>
        <w:rPr>
          <w:b w:val="false"/>
          <w:bCs w:val="false"/>
        </w:rPr>
        <w:t xml:space="preserve"> за учешће у поступку предметне јавне набавке, у складу са чл. 77. став 4. Закона, понуђач доказује достављањем.</w:t>
      </w:r>
      <w:r>
        <w:rPr>
          <w:b/>
          <w:bCs/>
        </w:rPr>
        <w:t>Изјаве</w:t>
      </w:r>
      <w:r>
        <w:rPr>
          <w:b w:val="false"/>
          <w:bCs w:val="false"/>
        </w:rPr>
        <w:t xml:space="preserve"> (Образац изјаве –Образац бр. 2.),којом под пуном материјалном икривичном одговорношћу потврђује да испуњава обавезне услове за учешће у поступку јавне набавке из чл. 75 став 1 тачка 1-4 и 76. Закона, дефинисане овом конкурсном документацијом.</w:t>
      </w:r>
    </w:p>
    <w:p>
      <w:pPr>
        <w:pStyle w:val="style0"/>
        <w:jc w:val="left"/>
      </w:pPr>
      <w:r>
        <w:rPr>
          <w:b w:val="false"/>
          <w:bCs w:val="false"/>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и писано овлашћење за потписивање наведене изјаве.</w:t>
      </w:r>
    </w:p>
    <w:p>
      <w:pPr>
        <w:pStyle w:val="style0"/>
        <w:jc w:val="left"/>
      </w:pPr>
      <w:r>
        <w:rPr>
          <w:b/>
          <w:bCs/>
        </w:rPr>
        <w:t>Уколико понуду подноси група понуђача</w:t>
      </w:r>
      <w:r>
        <w:rPr>
          <w:b w:val="false"/>
          <w:bCs w:val="false"/>
        </w:rPr>
        <w:t>,Изјава мора бити потписана од стране овлашћеног лица сваког понуђача из групе понуђачаи оверена печатом.</w:t>
      </w:r>
    </w:p>
    <w:p>
      <w:pPr>
        <w:pStyle w:val="style0"/>
        <w:jc w:val="left"/>
      </w:pPr>
      <w:r>
        <w:rPr>
          <w:b/>
          <w:bCs/>
        </w:rPr>
        <w:t>Уколико понуђач подноси понуду са подизвођачем</w:t>
      </w:r>
      <w:r>
        <w:rPr>
          <w:b w:val="false"/>
          <w:bCs w:val="false"/>
        </w:rPr>
        <w:t>, понуђач је дужан да достави Изјаву подизвођача (Образац бр. 2а)потписану од стране овлашћеног лица подизвођача и оверену печатом.</w:t>
      </w:r>
    </w:p>
    <w:p>
      <w:pPr>
        <w:pStyle w:val="style0"/>
        <w:jc w:val="left"/>
      </w:pPr>
      <w:r>
        <w:rPr>
          <w:b w:val="false"/>
          <w:bCs w:val="false"/>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pPr>
        <w:pStyle w:val="style0"/>
        <w:jc w:val="left"/>
      </w:pPr>
      <w:r>
        <w:rPr>
          <w:b w:val="false"/>
          <w:bCs w:val="false"/>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style0"/>
        <w:jc w:val="left"/>
      </w:pPr>
      <w:r>
        <w:rPr>
          <w:b w:val="false"/>
          <w:bCs w:val="false"/>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,као и додатне услове наведене под тачком 1.2</w:t>
      </w:r>
    </w:p>
    <w:p>
      <w:pPr>
        <w:pStyle w:val="style0"/>
        <w:jc w:val="left"/>
      </w:pPr>
      <w:r>
        <w:rPr>
          <w:b w:val="false"/>
          <w:bCs w:val="false"/>
        </w:rPr>
        <w:t>Уколико понуду подноси група понуђача, сваки понуђач из групе понуђача, мора да испуни обавезне услове из члана 75. став 1.тач. 1) до 4)Закона, а додатне услове испуњавају заједно.</w:t>
      </w:r>
    </w:p>
    <w:p>
      <w:pPr>
        <w:pStyle w:val="style0"/>
        <w:jc w:val="center"/>
      </w:pPr>
      <w:r>
        <w:rPr>
          <w:b/>
          <w:bCs/>
        </w:rPr>
        <w:t>IV УПУТСТВО ПОНУЂАЧИМА КАКО ДА САЧИНЕ ПОНУДУ</w:t>
      </w:r>
    </w:p>
    <w:p>
      <w:pPr>
        <w:pStyle w:val="style0"/>
        <w:jc w:val="left"/>
      </w:pPr>
      <w:r>
        <w:rPr>
          <w:b/>
          <w:bCs/>
        </w:rPr>
        <w:t>1. Језик на којем понуда мора бити састављена</w:t>
      </w:r>
    </w:p>
    <w:p>
      <w:pPr>
        <w:pStyle w:val="style0"/>
        <w:jc w:val="left"/>
      </w:pPr>
      <w:r>
        <w:rPr>
          <w:b w:val="false"/>
          <w:bCs w:val="false"/>
        </w:rPr>
        <w:t xml:space="preserve"> </w:t>
      </w:r>
      <w:r>
        <w:rPr>
          <w:b w:val="false"/>
          <w:bCs w:val="false"/>
        </w:rPr>
        <w:t>Наручилац је припремио конкурсну документацију и водиће поступак јавне набавке на српском језику.</w:t>
      </w:r>
    </w:p>
    <w:p>
      <w:pPr>
        <w:pStyle w:val="style0"/>
        <w:jc w:val="left"/>
      </w:pPr>
      <w:r>
        <w:rPr>
          <w:b w:val="false"/>
          <w:bCs w:val="false"/>
        </w:rPr>
        <w:t xml:space="preserve"> </w:t>
      </w:r>
      <w:r>
        <w:rPr>
          <w:b w:val="false"/>
          <w:bCs w:val="false"/>
        </w:rPr>
        <w:t xml:space="preserve">Понуда мора бити састављена на српском језику.                                                                                                                                                               Уколико се достављају докази на страном језику, исти морају бити преведени на српски језик.                                                                                                                                                                                                                                    Технички део документације може бити достављен и само на енглеском језику, при чему Наручилац задржава право да затражи превод делова или целе техничке документације.                                                                                                                                                                                                                                                                                                                             </w:t>
      </w:r>
    </w:p>
    <w:p>
      <w:pPr>
        <w:pStyle w:val="style0"/>
        <w:jc w:val="left"/>
      </w:pPr>
      <w:r>
        <w:rPr>
          <w:b/>
          <w:bCs/>
        </w:rPr>
        <w:t>2. ОБАВЕЗНА САДРЖИНА ПОНУДЕ:</w:t>
      </w:r>
    </w:p>
    <w:p>
      <w:pPr>
        <w:pStyle w:val="style0"/>
        <w:numPr>
          <w:ilvl w:val="0"/>
          <w:numId w:val="1"/>
        </w:numPr>
        <w:jc w:val="left"/>
      </w:pPr>
      <w:r>
        <w:rPr>
          <w:b w:val="false"/>
          <w:bCs w:val="false"/>
          <w:u w:val="single"/>
        </w:rPr>
        <w:t xml:space="preserve">Образац бр.1- Подаци о понуђачу </w:t>
      </w:r>
      <w:r>
        <w:rPr>
          <w:b w:val="false"/>
          <w:bCs w:val="false"/>
        </w:rPr>
        <w:t>– попуњен по свим ставкама, оверен печатом и потписан</w:t>
      </w:r>
    </w:p>
    <w:p>
      <w:pPr>
        <w:pStyle w:val="style0"/>
        <w:numPr>
          <w:ilvl w:val="0"/>
          <w:numId w:val="1"/>
        </w:numPr>
        <w:jc w:val="left"/>
      </w:pPr>
      <w:r>
        <w:rPr>
          <w:b w:val="false"/>
          <w:bCs w:val="false"/>
          <w:u w:val="single"/>
        </w:rPr>
        <w:t>Образац бр.1а- Подаци о подизвођачу</w:t>
      </w:r>
      <w:r>
        <w:rPr>
          <w:b w:val="false"/>
          <w:bCs w:val="false"/>
        </w:rPr>
        <w:t xml:space="preserve"> (само у случају подношења е понуде са подизвођачем)</w:t>
      </w:r>
    </w:p>
    <w:p>
      <w:pPr>
        <w:pStyle w:val="style0"/>
        <w:numPr>
          <w:ilvl w:val="0"/>
          <w:numId w:val="1"/>
        </w:numPr>
        <w:jc w:val="left"/>
      </w:pPr>
      <w:r>
        <w:rPr>
          <w:b w:val="false"/>
          <w:bCs w:val="false"/>
          <w:u w:val="single"/>
        </w:rPr>
        <w:t>Образац бр.1б- Подаци о учесницима у заједничкој понуди</w:t>
      </w:r>
      <w:r>
        <w:rPr>
          <w:b w:val="false"/>
          <w:bCs w:val="false"/>
        </w:rPr>
        <w:t xml:space="preserve"> (само у случају подношења заједничке понуде)</w:t>
      </w:r>
    </w:p>
    <w:p>
      <w:pPr>
        <w:pStyle w:val="style0"/>
        <w:numPr>
          <w:ilvl w:val="0"/>
          <w:numId w:val="1"/>
        </w:numPr>
        <w:jc w:val="left"/>
      </w:pPr>
      <w:r>
        <w:rPr>
          <w:b w:val="false"/>
          <w:bCs w:val="false"/>
          <w:u w:val="single"/>
        </w:rPr>
        <w:t>Образац бр.1ц-Овлашћење групе понуђача за подношење заједничке понуде</w:t>
      </w:r>
      <w:r>
        <w:rPr>
          <w:b w:val="false"/>
          <w:bCs w:val="false"/>
        </w:rPr>
        <w:t xml:space="preserve"> (само у случају подношења заједничке понуде)</w:t>
      </w:r>
    </w:p>
    <w:p>
      <w:pPr>
        <w:pStyle w:val="style0"/>
        <w:numPr>
          <w:ilvl w:val="0"/>
          <w:numId w:val="1"/>
        </w:numPr>
        <w:jc w:val="left"/>
      </w:pPr>
      <w:r>
        <w:rPr>
          <w:b w:val="false"/>
          <w:bCs w:val="false"/>
          <w:u w:val="single"/>
        </w:rPr>
        <w:t>Образац бр.2- Изјава понуђача о испуњењу услова</w:t>
      </w:r>
      <w:r>
        <w:rPr>
          <w:b w:val="false"/>
          <w:bCs w:val="false"/>
        </w:rPr>
        <w:t xml:space="preserve"> утврђених у члану 75.и 76. Закона и конкурсној документацији, потписана од стране овлашћеног лица и оверена печатом предузећа (достављамо је у прилогу)</w:t>
      </w:r>
    </w:p>
    <w:p>
      <w:pPr>
        <w:pStyle w:val="style0"/>
        <w:numPr>
          <w:ilvl w:val="0"/>
          <w:numId w:val="1"/>
        </w:numPr>
        <w:jc w:val="left"/>
      </w:pPr>
      <w:r>
        <w:rPr>
          <w:b w:val="false"/>
          <w:bCs w:val="false"/>
        </w:rPr>
        <w:t xml:space="preserve"> </w:t>
      </w:r>
      <w:r>
        <w:rPr>
          <w:b w:val="false"/>
          <w:bCs w:val="false"/>
          <w:u w:val="single"/>
        </w:rPr>
        <w:t>Образац бр.2 а - Изјава подизвођача о испуњењу услова</w:t>
      </w:r>
      <w:r>
        <w:rPr>
          <w:b w:val="false"/>
          <w:bCs w:val="false"/>
        </w:rPr>
        <w:t xml:space="preserve"> утврђених у члану 75. и 76. Закона и конкурсној документацији, потписана од стране овлашћеног лица и оверена печатом предузећа (достављамо је у прилогу)</w:t>
      </w:r>
    </w:p>
    <w:p>
      <w:pPr>
        <w:pStyle w:val="style0"/>
        <w:numPr>
          <w:ilvl w:val="0"/>
          <w:numId w:val="1"/>
        </w:numPr>
        <w:jc w:val="left"/>
      </w:pPr>
      <w:r>
        <w:rPr>
          <w:b w:val="false"/>
          <w:bCs w:val="false"/>
          <w:u w:val="single"/>
        </w:rPr>
        <w:t>Образац бр.3- Образац понуде</w:t>
      </w:r>
      <w:r>
        <w:rPr>
          <w:b w:val="false"/>
          <w:bCs w:val="false"/>
        </w:rPr>
        <w:t xml:space="preserve"> - попуњен по свим ставкама, оверен печатом и потписан</w:t>
      </w:r>
    </w:p>
    <w:p>
      <w:pPr>
        <w:pStyle w:val="style0"/>
        <w:numPr>
          <w:ilvl w:val="0"/>
          <w:numId w:val="1"/>
        </w:numPr>
        <w:jc w:val="left"/>
      </w:pPr>
      <w:r>
        <w:rPr>
          <w:b w:val="false"/>
          <w:bCs w:val="false"/>
        </w:rPr>
        <w:t xml:space="preserve"> </w:t>
      </w:r>
      <w:r>
        <w:rPr>
          <w:b w:val="false"/>
          <w:bCs w:val="false"/>
          <w:u w:val="single"/>
        </w:rPr>
        <w:t>Образац 3а</w:t>
      </w:r>
      <w:r>
        <w:rPr>
          <w:b w:val="false"/>
          <w:bCs w:val="false"/>
        </w:rPr>
        <w:t>- Образац изјаве о достављању менице и меничног овлашћења за добро извршење посла за ЈН 4-2014</w:t>
      </w:r>
    </w:p>
    <w:p>
      <w:pPr>
        <w:pStyle w:val="style0"/>
        <w:numPr>
          <w:ilvl w:val="0"/>
          <w:numId w:val="1"/>
        </w:numPr>
        <w:jc w:val="left"/>
      </w:pPr>
      <w:r>
        <w:rPr>
          <w:b w:val="false"/>
          <w:bCs w:val="false"/>
          <w:u w:val="single"/>
        </w:rPr>
        <w:t xml:space="preserve"> </w:t>
      </w:r>
      <w:r>
        <w:rPr>
          <w:b w:val="false"/>
          <w:bCs w:val="false"/>
          <w:u w:val="single"/>
        </w:rPr>
        <w:t>Образац бр. 4- Модел уговора</w:t>
      </w:r>
      <w:r>
        <w:rPr>
          <w:b w:val="false"/>
          <w:bCs w:val="false"/>
        </w:rPr>
        <w:t xml:space="preserve"> - попуњен по свим ставкама, оверен печатом и потписан, чиме понуђач потврђује да је сагласан са садржином модела уговора</w:t>
      </w:r>
    </w:p>
    <w:p>
      <w:pPr>
        <w:pStyle w:val="style0"/>
        <w:numPr>
          <w:ilvl w:val="0"/>
          <w:numId w:val="1"/>
        </w:numPr>
        <w:jc w:val="left"/>
      </w:pPr>
      <w:r>
        <w:rPr>
          <w:b w:val="false"/>
          <w:bCs w:val="false"/>
          <w:u w:val="single"/>
        </w:rPr>
        <w:t xml:space="preserve"> </w:t>
      </w:r>
      <w:r>
        <w:rPr>
          <w:b w:val="false"/>
          <w:bCs w:val="false"/>
          <w:u w:val="single"/>
        </w:rPr>
        <w:t>Образац бр. 5</w:t>
      </w:r>
      <w:r>
        <w:rPr>
          <w:b w:val="false"/>
          <w:bCs w:val="false"/>
        </w:rPr>
        <w:t>- Образац структуре цена са техничком спецификацијом потребног материјала ( за четири партије)</w:t>
      </w:r>
    </w:p>
    <w:p>
      <w:pPr>
        <w:pStyle w:val="style0"/>
        <w:numPr>
          <w:ilvl w:val="0"/>
          <w:numId w:val="1"/>
        </w:numPr>
        <w:jc w:val="left"/>
      </w:pPr>
      <w:r>
        <w:rPr>
          <w:b w:val="false"/>
          <w:bCs w:val="false"/>
          <w:u w:val="single"/>
        </w:rPr>
        <w:t>Образац бр 6</w:t>
      </w:r>
      <w:r>
        <w:rPr>
          <w:b w:val="false"/>
          <w:bCs w:val="false"/>
        </w:rPr>
        <w:t>- 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(чл. 26 Закона)</w:t>
      </w:r>
    </w:p>
    <w:p>
      <w:pPr>
        <w:pStyle w:val="style0"/>
        <w:numPr>
          <w:ilvl w:val="0"/>
          <w:numId w:val="1"/>
        </w:numPr>
        <w:jc w:val="left"/>
      </w:pPr>
      <w:r>
        <w:rPr>
          <w:b w:val="false"/>
          <w:bCs w:val="false"/>
          <w:u w:val="single"/>
        </w:rPr>
        <w:t xml:space="preserve"> </w:t>
      </w:r>
      <w:r>
        <w:rPr>
          <w:b w:val="false"/>
          <w:bCs w:val="false"/>
          <w:u w:val="single"/>
        </w:rPr>
        <w:t>Образац бр.7</w:t>
      </w:r>
      <w:r>
        <w:rPr>
          <w:b w:val="false"/>
          <w:bCs w:val="false"/>
        </w:rPr>
        <w:t>- Образац трошкова припреме понуде</w:t>
      </w:r>
    </w:p>
    <w:p>
      <w:pPr>
        <w:pStyle w:val="style0"/>
        <w:numPr>
          <w:ilvl w:val="0"/>
          <w:numId w:val="1"/>
        </w:numPr>
        <w:jc w:val="left"/>
      </w:pPr>
      <w:r>
        <w:rPr>
          <w:b w:val="false"/>
          <w:bCs w:val="false"/>
          <w:u w:val="single"/>
        </w:rPr>
        <w:t>Образац бр.8</w:t>
      </w:r>
      <w:r>
        <w:rPr>
          <w:b w:val="false"/>
          <w:bCs w:val="false"/>
        </w:rPr>
        <w:t>- Изјава понуђача да су при састављању својих понуда поштовали обавезе које произлазе из важећи прописа у складу са чланом 75. став 2 Закона.</w:t>
      </w:r>
    </w:p>
    <w:p>
      <w:pPr>
        <w:pStyle w:val="style0"/>
        <w:jc w:val="left"/>
      </w:pPr>
      <w:r>
        <w:rPr>
          <w:b/>
          <w:bCs/>
        </w:rPr>
        <w:t>Посебни захтеви у погледу начина на који понуда мора бити сачињена и начина попуњавања образаца датих у конкурсној документацији</w:t>
      </w:r>
    </w:p>
    <w:p>
      <w:pPr>
        <w:pStyle w:val="style0"/>
        <w:jc w:val="left"/>
      </w:pPr>
      <w:r>
        <w:rPr>
          <w:b w:val="false"/>
          <w:bCs w:val="false"/>
        </w:rPr>
        <w:t>Сви документи поднети у понуди морају бити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листови или печат.Понуда се саставља, тако што понуђач уписује тражене податке у обрасце, који су саставни део конкурсне документације.</w:t>
      </w:r>
    </w:p>
    <w:p>
      <w:pPr>
        <w:pStyle w:val="style0"/>
        <w:jc w:val="left"/>
      </w:pPr>
      <w:r>
        <w:rPr>
          <w:b w:val="false"/>
          <w:bCs w:val="false"/>
        </w:rPr>
        <w:t>Тражени подаци морају бити дати по свим ставкама, у супротном понуда ће бити одбијена.</w:t>
      </w:r>
    </w:p>
    <w:p>
      <w:pPr>
        <w:pStyle w:val="style0"/>
        <w:jc w:val="left"/>
      </w:pPr>
      <w:r>
        <w:rPr>
          <w:b w:val="false"/>
          <w:bCs w:val="false"/>
        </w:rPr>
        <w:t>Тражени подаци морају бити дати, јасно и недвосмислено, откуцани или читко попуњени штампаним словимна, на преузетим обрасцима оригинала конкурсне документације.</w:t>
      </w:r>
    </w:p>
    <w:p>
      <w:pPr>
        <w:pStyle w:val="style0"/>
        <w:jc w:val="left"/>
      </w:pPr>
      <w:r>
        <w:rPr>
          <w:b w:val="false"/>
          <w:bCs w:val="false"/>
        </w:rPr>
        <w:t>Свака учињена исправка, бељење или подебљавање, морају бити оверени печатом и потписани од стране овлашћеног лица понуђача.</w:t>
      </w:r>
    </w:p>
    <w:p>
      <w:pPr>
        <w:pStyle w:val="style0"/>
        <w:jc w:val="left"/>
      </w:pPr>
      <w:r>
        <w:rPr>
          <w:b w:val="false"/>
          <w:bCs w:val="false"/>
        </w:rPr>
        <w:t>Попуњени обрасци морају бити оверени печатом и потписани од стране овлашћеног лица понуђача.</w:t>
      </w:r>
    </w:p>
    <w:p>
      <w:pPr>
        <w:pStyle w:val="style0"/>
        <w:jc w:val="left"/>
      </w:pPr>
      <w:r>
        <w:rPr>
          <w:b/>
          <w:bCs/>
        </w:rPr>
        <w:t>Подаци о начину, месту и року за подношење понуда</w:t>
      </w:r>
    </w:p>
    <w:p>
      <w:pPr>
        <w:pStyle w:val="style0"/>
        <w:jc w:val="left"/>
      </w:pPr>
      <w:r>
        <w:rPr>
          <w:b w:val="false"/>
          <w:bCs w:val="false"/>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Уколико понуђач подноси понуду путем поште, мора да обезбеди да иста стигне наручиоцу до назначеног термина.</w:t>
      </w:r>
    </w:p>
    <w:p>
      <w:pPr>
        <w:pStyle w:val="style0"/>
        <w:jc w:val="left"/>
      </w:pPr>
      <w:r>
        <w:rPr>
          <w:b w:val="false"/>
          <w:bCs w:val="false"/>
        </w:rPr>
        <w:t>На полеђини коверте или на кутији навести назив и адресу понуђача. У случају да понуду подноси група понуђача,на коверти је потребно назначити да се ради о групи понуђача и навести називе и адресу свих учесника у заједничкој понуди.Понуду доставити на адресу: Специјална болница за плућне болести “Будислав Бабић”,ул. Светозара Милетића бр.55  , са назнаком: ,,Понуда за јавну набавку – Остали материјал за посебне намене-технички и остали материјал обликованог у пет партије, ЈН бр 4-2014- НЕ ОТВАРАТИ”.</w:t>
      </w:r>
    </w:p>
    <w:p>
      <w:pPr>
        <w:pStyle w:val="style0"/>
        <w:jc w:val="left"/>
      </w:pPr>
      <w:r>
        <w:rPr>
          <w:b w:val="false"/>
          <w:bCs w:val="false"/>
        </w:rPr>
        <w:t>За Партију _________.(обавезно навести назив и број партије)</w:t>
      </w:r>
    </w:p>
    <w:p>
      <w:pPr>
        <w:pStyle w:val="style0"/>
        <w:jc w:val="left"/>
      </w:pPr>
      <w:r>
        <w:rPr>
          <w:b w:val="false"/>
          <w:bCs w:val="false"/>
        </w:rPr>
        <w:t>Наручилац ће, по пријему понуде, на коверти, односно кутији у којој се понуда налази, обележити време,пријема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pPr>
        <w:pStyle w:val="style0"/>
        <w:jc w:val="left"/>
      </w:pPr>
      <w:r>
        <w:rPr>
          <w:b w:val="false"/>
          <w:bCs w:val="false"/>
        </w:rPr>
        <w:t>Понуђач може да поднесе понуду за једну или више партија. Понуда мора да обухвати најмање једну целокупну партију.</w:t>
      </w:r>
    </w:p>
    <w:p>
      <w:pPr>
        <w:pStyle w:val="style0"/>
        <w:jc w:val="left"/>
      </w:pPr>
      <w:r>
        <w:rPr>
          <w:b w:val="false"/>
          <w:bCs w:val="false"/>
        </w:rPr>
        <w:t>Понуђач је дужан да у понуди наведе да ли се понуда односи на целокупну набавку или само на одређене партије.</w:t>
      </w:r>
    </w:p>
    <w:p>
      <w:pPr>
        <w:pStyle w:val="style0"/>
        <w:jc w:val="left"/>
      </w:pPr>
      <w:r>
        <w:rPr>
          <w:b w:val="false"/>
          <w:bCs w:val="false"/>
        </w:rPr>
        <w:t>У случају да понуђач поднесе понуду за две или више партија, она мора бити поднета тако да се може оцењивати за сваку партију посебно.</w:t>
      </w:r>
    </w:p>
    <w:p>
      <w:pPr>
        <w:pStyle w:val="style0"/>
        <w:jc w:val="left"/>
      </w:pPr>
      <w:r>
        <w:rPr>
          <w:b w:val="false"/>
          <w:bCs w:val="false"/>
        </w:rPr>
        <w:t>Рок за подношење понуде је 15 (петнаест) дана од дана објављивања позива за подношење понуда на Порталу јавних набавки до 11,00 часова последњег дана рока, без обзира на начин доставе. Рок за доставу понуда, почиње тећи наредног дана од дана објављивања позива.</w:t>
      </w:r>
    </w:p>
    <w:p>
      <w:pPr>
        <w:pStyle w:val="style0"/>
        <w:jc w:val="center"/>
      </w:pPr>
      <w:r>
        <w:rPr>
          <w:b/>
          <w:bCs/>
        </w:rPr>
        <w:t>РОК ЗА ПОДНОШЕЊЕ ПОНУДЕ ЈЕ 31.03 .2014. ГОДИНЕ ДО 11,00 ЧАСОВА.</w:t>
      </w:r>
    </w:p>
    <w:p>
      <w:pPr>
        <w:pStyle w:val="style0"/>
        <w:jc w:val="left"/>
      </w:pPr>
      <w:r>
        <w:rPr>
          <w:b w:val="false"/>
          <w:bCs w:val="false"/>
        </w:rPr>
        <w:t>Уколико рок истиче у нерадни дан (субота или недеља) или у дан државног празника, као последњи дан сматраће се први следећи радни дан.</w:t>
      </w:r>
    </w:p>
    <w:p>
      <w:pPr>
        <w:pStyle w:val="style0"/>
        <w:jc w:val="left"/>
      </w:pPr>
      <w:r>
        <w:rPr>
          <w:b w:val="false"/>
          <w:bCs w:val="false"/>
        </w:rPr>
        <w:t>Неблаговременом ће се сматрати понуда понуђача, која није поднета наручиоцу до назначеног термина.</w:t>
      </w:r>
    </w:p>
    <w:p>
      <w:pPr>
        <w:pStyle w:val="style0"/>
        <w:jc w:val="left"/>
      </w:pPr>
      <w:r>
        <w:rPr>
          <w:b w:val="false"/>
          <w:bCs w:val="false"/>
        </w:rPr>
        <w:t>По окончању поступка отварања понуда, комисија за јавне набавке наручиоца, вратиће све неблаговремено поднете понуде понуђачима, неотворене и са назнаком да су поднете неблаговремено.</w:t>
      </w:r>
    </w:p>
    <w:p>
      <w:pPr>
        <w:pStyle w:val="style0"/>
        <w:jc w:val="left"/>
      </w:pPr>
      <w:r>
        <w:rPr>
          <w:b/>
          <w:bCs/>
        </w:rPr>
        <w:t>Подаци о месту и времену отварања понуда, као и времену и начину подношења пуномоћја.</w:t>
      </w:r>
    </w:p>
    <w:p>
      <w:pPr>
        <w:pStyle w:val="style0"/>
        <w:jc w:val="left"/>
      </w:pPr>
      <w:r>
        <w:rPr>
          <w:b w:val="false"/>
          <w:bCs w:val="false"/>
        </w:rPr>
        <w:t xml:space="preserve">Јавно отварање понуда обавиће се комисијски, </w:t>
      </w:r>
      <w:r>
        <w:rPr>
          <w:b/>
          <w:bCs/>
        </w:rPr>
        <w:t>у канцеларији директора Специјалне болнице за плућне болести “Др Будислав Бабић”,С.Милетића бр.55,Бела Црква,истог дана по истеку рока за подношење понуда, са почетком у 12,00 часова, тј 31.03. 2014. године у 12,00 часова.</w:t>
      </w:r>
    </w:p>
    <w:p>
      <w:pPr>
        <w:pStyle w:val="style0"/>
        <w:jc w:val="left"/>
      </w:pPr>
      <w:r>
        <w:rPr>
          <w:b w:val="false"/>
          <w:bCs w:val="false"/>
        </w:rPr>
        <w:t>Наручилац задржава право да промени место и време отварања понуда, о чему ће понуђачи бити благовремено обавештени.</w:t>
      </w:r>
    </w:p>
    <w:p>
      <w:pPr>
        <w:pStyle w:val="style0"/>
        <w:jc w:val="left"/>
      </w:pPr>
      <w:r>
        <w:rPr>
          <w:b w:val="false"/>
          <w:bCs w:val="false"/>
        </w:rPr>
        <w:t>Представници понуђача, дужни су да пре почетка јавног отварања понуда, поднесу оверено и потписано пуномоћје за учешће у поступку отварања понуда.</w:t>
      </w:r>
    </w:p>
    <w:p>
      <w:pPr>
        <w:pStyle w:val="style0"/>
        <w:jc w:val="left"/>
      </w:pPr>
      <w:r>
        <w:rPr>
          <w:b/>
          <w:bCs/>
        </w:rPr>
        <w:t>3. Обавештење о могућности понуђача поднесе понуду за једну или више партија</w:t>
      </w:r>
    </w:p>
    <w:p>
      <w:pPr>
        <w:pStyle w:val="style0"/>
        <w:jc w:val="left"/>
      </w:pPr>
      <w:r>
        <w:rPr>
          <w:b w:val="false"/>
          <w:bCs w:val="false"/>
        </w:rPr>
        <w:t xml:space="preserve"> </w:t>
      </w:r>
      <w:r>
        <w:rPr>
          <w:b w:val="false"/>
          <w:bCs w:val="false"/>
        </w:rPr>
        <w:t>Предметна јавна набавка обликована је у 5 (пет) партије, тако да свака партија подлеже самосталној оцени понуда и закључењу                                                                                                                                                               одговарајућег уговора о јавној набавци, а понуђачи имају могућност да понудом обухвате једну или све партије, уз прецизно</w:t>
      </w:r>
    </w:p>
    <w:p>
      <w:pPr>
        <w:pStyle w:val="style0"/>
        <w:jc w:val="left"/>
      </w:pPr>
      <w:r>
        <w:rPr>
          <w:b w:val="false"/>
          <w:bCs w:val="false"/>
        </w:rPr>
        <w:t xml:space="preserve">                                                                                                                                                                                                                                                                       </w:t>
      </w:r>
      <w:r>
        <w:rPr>
          <w:b w:val="false"/>
          <w:bCs w:val="false"/>
        </w:rPr>
        <w:t>Означавање на коју партију (е) се понуда односи и уз напомену да се понуда сматра исправном једино под условом да је понуђач</w:t>
      </w:r>
    </w:p>
    <w:p>
      <w:pPr>
        <w:pStyle w:val="style0"/>
        <w:jc w:val="left"/>
      </w:pPr>
      <w:r>
        <w:rPr>
          <w:b w:val="false"/>
          <w:bCs w:val="false"/>
        </w:rPr>
        <w:t xml:space="preserve">                                                                                                                                                                                                                                                                                                                                                                      </w:t>
      </w:r>
      <w:r>
        <w:rPr>
          <w:b w:val="false"/>
          <w:bCs w:val="false"/>
        </w:rPr>
        <w:t>понуди све ставке из партије за коју подноси понуду. Понуђач је дужан да обухвати најмање једну целокупну партију, у супротном                                                                                                                                                                                                                                                                                                                                                                                                                                                                          његова понуда ће бити одбијена.                                                                                                                                                                                                                                                                                                                                                                                                                                                                                                            Ако понуђач подноси понуду за две или више партија, она мора бити поднета тако да се може оцењивати свака партија посебно.</w:t>
      </w:r>
    </w:p>
    <w:p>
      <w:pPr>
        <w:pStyle w:val="style0"/>
        <w:jc w:val="left"/>
      </w:pPr>
      <w:r>
        <w:rPr>
          <w:b/>
          <w:bCs/>
        </w:rPr>
        <w:t>4. Понуде са варијантама</w:t>
      </w:r>
    </w:p>
    <w:p>
      <w:pPr>
        <w:pStyle w:val="style0"/>
        <w:jc w:val="left"/>
      </w:pPr>
      <w:r>
        <w:rPr>
          <w:b w:val="false"/>
          <w:bCs w:val="false"/>
        </w:rPr>
        <w:t xml:space="preserve"> </w:t>
      </w:r>
      <w:r>
        <w:rPr>
          <w:b w:val="false"/>
          <w:bCs w:val="false"/>
        </w:rPr>
        <w:t>Подношење понуде са варијантама није дозвољено.</w:t>
      </w:r>
    </w:p>
    <w:p>
      <w:pPr>
        <w:pStyle w:val="style0"/>
        <w:jc w:val="left"/>
      </w:pPr>
      <w:r>
        <w:rPr>
          <w:b w:val="false"/>
          <w:bCs w:val="false"/>
        </w:rPr>
        <w:t xml:space="preserve"> </w:t>
      </w:r>
      <w:r>
        <w:rPr>
          <w:b w:val="false"/>
          <w:bCs w:val="false"/>
        </w:rPr>
        <w:t>Понуда са варијантама биће одбијена.</w:t>
      </w:r>
    </w:p>
    <w:p>
      <w:pPr>
        <w:pStyle w:val="style0"/>
        <w:jc w:val="left"/>
      </w:pPr>
      <w:r>
        <w:rPr>
          <w:b/>
          <w:bCs/>
        </w:rPr>
        <w:t>5.Измене, допуне и опозив понуде</w:t>
      </w:r>
    </w:p>
    <w:p>
      <w:pPr>
        <w:pStyle w:val="style0"/>
        <w:jc w:val="left"/>
      </w:pPr>
      <w:r>
        <w:rPr>
          <w:b w:val="false"/>
          <w:bCs w:val="false"/>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
    <w:p>
      <w:pPr>
        <w:pStyle w:val="style0"/>
        <w:jc w:val="left"/>
      </w:pPr>
      <w:r>
        <w:rPr>
          <w:b w:val="false"/>
          <w:bCs w:val="false"/>
        </w:rPr>
        <w:t>Измену, допуну или опозив понуде треба доставити на адресу:  Специјалне болнице за плућне болести “Др Будислав Бабић”,С.Милетића бр.55,Бела Црква,са назнаком:</w:t>
      </w:r>
    </w:p>
    <w:p>
      <w:pPr>
        <w:pStyle w:val="style0"/>
        <w:jc w:val="left"/>
      </w:pPr>
      <w:r>
        <w:rPr>
          <w:b w:val="false"/>
          <w:bCs w:val="false"/>
        </w:rPr>
        <w:t>„</w:t>
      </w:r>
      <w:r>
        <w:rPr>
          <w:b w:val="false"/>
          <w:bCs w:val="false"/>
        </w:rPr>
        <w:t>Измена понуде за јавну набавку- набавка добара- Техничког материјала обликованог у пет партије, ЈН бр 4-2014- НЕ ОТВАРАТИ” или</w:t>
      </w:r>
    </w:p>
    <w:p>
      <w:pPr>
        <w:pStyle w:val="style0"/>
        <w:jc w:val="left"/>
      </w:pPr>
      <w:r>
        <w:rPr>
          <w:b w:val="false"/>
          <w:bCs w:val="false"/>
        </w:rPr>
        <w:t>„</w:t>
      </w:r>
      <w:r>
        <w:rPr>
          <w:b w:val="false"/>
          <w:bCs w:val="false"/>
        </w:rPr>
        <w:t>Допуна понуде за јавну набавку- набавка добара- Техничког материјала обликованог у пет партије, ЈН бр 4-2014у - НЕ ОТВАРАТИ” или</w:t>
      </w:r>
    </w:p>
    <w:p>
      <w:pPr>
        <w:pStyle w:val="style0"/>
        <w:jc w:val="left"/>
      </w:pPr>
      <w:r>
        <w:rPr>
          <w:b w:val="false"/>
          <w:bCs w:val="false"/>
        </w:rPr>
        <w:t>„</w:t>
      </w:r>
      <w:r>
        <w:rPr>
          <w:b w:val="false"/>
          <w:bCs w:val="false"/>
        </w:rPr>
        <w:t>Опозив понуде за јавну набавку набавка добара- Техничког материјала обликованог у пет партије,ЈН бр 4-2014- НЕ ОТВАРАТИ” или</w:t>
      </w:r>
    </w:p>
    <w:p>
      <w:pPr>
        <w:pStyle w:val="style0"/>
        <w:jc w:val="left"/>
      </w:pPr>
      <w:r>
        <w:rPr>
          <w:b w:val="false"/>
          <w:bCs w:val="false"/>
        </w:rPr>
        <w:t>„</w:t>
      </w:r>
      <w:r>
        <w:rPr>
          <w:b w:val="false"/>
          <w:bCs w:val="false"/>
        </w:rPr>
        <w:t>Измена и допуна понуде за јавну набавку набавка добара- Техничког материјала обликованог у пет партије, ЈН бр 4-2014 - НЕ ОТВАРАТИ”.</w:t>
      </w:r>
    </w:p>
    <w:p>
      <w:pPr>
        <w:pStyle w:val="style0"/>
        <w:jc w:val="left"/>
      </w:pPr>
      <w:r>
        <w:rPr>
          <w:b w:val="false"/>
          <w:bCs w:val="false"/>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 истеку рока за подношење понуда понуђач не може да повуче нити да мења своју понуду.</w:t>
      </w:r>
    </w:p>
    <w:p>
      <w:pPr>
        <w:pStyle w:val="style0"/>
      </w:pPr>
      <w:r>
        <w:rPr/>
      </w:r>
    </w:p>
    <w:p>
      <w:pPr>
        <w:pStyle w:val="style0"/>
      </w:pPr>
      <w:r>
        <w:rPr>
          <w:b/>
          <w:bCs/>
        </w:rPr>
        <w:t>6. Самостално подношење понуде</w:t>
      </w:r>
    </w:p>
    <w:p>
      <w:pPr>
        <w:pStyle w:val="style0"/>
        <w:jc w:val="left"/>
      </w:pPr>
      <w:r>
        <w:rPr>
          <w:b w:val="false"/>
          <w:bCs w:val="fals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Наручилац је дужан у складу са чланом 87 став 5 ЗЈН да одбије све понуде које су поднете супротно наведеној забрани.</w:t>
      </w:r>
    </w:p>
    <w:p>
      <w:pPr>
        <w:pStyle w:val="style0"/>
        <w:jc w:val="both"/>
      </w:pPr>
      <w:r>
        <w:rPr>
          <w:b/>
          <w:bCs/>
        </w:rPr>
        <w:t>7. Понуда са подизвођачем</w:t>
      </w:r>
    </w:p>
    <w:p>
      <w:pPr>
        <w:pStyle w:val="style0"/>
        <w:jc w:val="both"/>
      </w:pPr>
      <w:r>
        <w:rPr>
          <w:b w:val="false"/>
          <w:bCs w:val="false"/>
        </w:rPr>
        <w:t xml:space="preserve"> </w:t>
      </w:r>
      <w:r>
        <w:rPr>
          <w:b w:val="false"/>
          <w:bCs w:val="false"/>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уговору.                                                                                                                                                                                                                                                                                                                                                                                                   Понуђач је дужан да наручиоцу, на његов захтев, омогући приступ код подизвођача ради утврђивања испуњеностиуслова.                                                                                                                                                                                                                                                                                                                                                                                                                                                                                                Понуђач је дужан да за подизвођаче достави доказе о испуњености обавезних услова из члана75. став 1. тачке 1)до4)ЗЈН,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pPr>
        <w:pStyle w:val="style0"/>
      </w:pPr>
      <w:r>
        <w:rPr>
          <w:b/>
          <w:bCs/>
        </w:rPr>
        <w:t>8.Група понуђача</w:t>
      </w:r>
    </w:p>
    <w:p>
      <w:pPr>
        <w:pStyle w:val="style0"/>
        <w:jc w:val="left"/>
      </w:pPr>
      <w:r>
        <w:rPr>
          <w:b w:val="false"/>
          <w:bCs w:val="false"/>
        </w:rPr>
        <w:t>Понуду може поднети група понуђача.</w:t>
      </w:r>
    </w:p>
    <w:p>
      <w:pPr>
        <w:pStyle w:val="style0"/>
        <w:jc w:val="left"/>
      </w:pPr>
      <w:r>
        <w:rPr>
          <w:b w:val="false"/>
          <w:bCs w:val="false"/>
        </w:rPr>
        <w:t>Сваки понуђач из групе понуђача мора да испуни обавезне услове из члана 75. став 1. тач. 1) до 4) овог закона, а додатне услове испуњавају заједно.</w:t>
      </w:r>
    </w:p>
    <w:p>
      <w:pPr>
        <w:pStyle w:val="style0"/>
        <w:jc w:val="left"/>
      </w:pPr>
      <w:r>
        <w:rPr>
          <w:b w:val="false"/>
          <w:bCs w:val="false"/>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pPr>
        <w:pStyle w:val="style0"/>
        <w:jc w:val="left"/>
      </w:pPr>
      <w:r>
        <w:rPr>
          <w:b w:val="false"/>
          <w:bCs w:val="fals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pPr>
        <w:pStyle w:val="style0"/>
        <w:jc w:val="left"/>
      </w:pPr>
      <w:r>
        <w:rPr>
          <w:b w:val="false"/>
          <w:bCs w:val="false"/>
        </w:rPr>
        <w:t>- члану групе који ће бити носилац посла, односно који ће поднети понуду</w:t>
      </w:r>
      <w:r>
        <w:rPr>
          <w:b/>
          <w:bCs/>
        </w:rPr>
        <w:t xml:space="preserve"> </w:t>
      </w:r>
      <w:r>
        <w:rPr>
          <w:b w:val="false"/>
          <w:bCs w:val="false"/>
        </w:rPr>
        <w:t>и који ће заступати групу понуђача пред наручиоцем;</w:t>
      </w:r>
    </w:p>
    <w:p>
      <w:pPr>
        <w:pStyle w:val="style0"/>
        <w:jc w:val="left"/>
      </w:pPr>
      <w:r>
        <w:rPr>
          <w:b w:val="false"/>
          <w:bCs w:val="false"/>
        </w:rPr>
        <w:t>- понуђачу који ће у име групе понуђача потписати уговор;</w:t>
      </w:r>
    </w:p>
    <w:p>
      <w:pPr>
        <w:pStyle w:val="style0"/>
        <w:jc w:val="left"/>
      </w:pPr>
      <w:r>
        <w:rPr>
          <w:b w:val="false"/>
          <w:bCs w:val="false"/>
        </w:rPr>
        <w:t>- понуђачу који ће у име групе понуђача дати средство обезбеђења;</w:t>
      </w:r>
    </w:p>
    <w:p>
      <w:pPr>
        <w:pStyle w:val="style0"/>
        <w:jc w:val="left"/>
      </w:pPr>
      <w:r>
        <w:rPr>
          <w:b w:val="false"/>
          <w:bCs w:val="false"/>
        </w:rPr>
        <w:t>- понуђачу који ће издати рачун;</w:t>
      </w:r>
    </w:p>
    <w:p>
      <w:pPr>
        <w:pStyle w:val="style0"/>
        <w:jc w:val="left"/>
      </w:pPr>
      <w:r>
        <w:rPr>
          <w:b w:val="false"/>
          <w:bCs w:val="false"/>
        </w:rPr>
        <w:t>- рачуну на који ће бити извршено плаћање;</w:t>
      </w:r>
    </w:p>
    <w:p>
      <w:pPr>
        <w:pStyle w:val="style0"/>
        <w:jc w:val="left"/>
      </w:pPr>
      <w:r>
        <w:rPr>
          <w:b w:val="false"/>
          <w:bCs w:val="false"/>
        </w:rPr>
        <w:t>- обавезема сваког од понуђача из групе понуђача за извршење уговора.</w:t>
      </w:r>
    </w:p>
    <w:p>
      <w:pPr>
        <w:pStyle w:val="style0"/>
        <w:jc w:val="left"/>
      </w:pPr>
      <w:r>
        <w:rPr>
          <w:b w:val="false"/>
          <w:bCs w:val="false"/>
        </w:rPr>
        <w:t>Понуђачи који поднесу заједничку понуду одговарају неограничено солидарно према наручиоцу.</w:t>
      </w:r>
    </w:p>
    <w:p>
      <w:pPr>
        <w:pStyle w:val="style0"/>
      </w:pPr>
      <w:r>
        <w:rPr>
          <w:b/>
          <w:bCs/>
        </w:rPr>
        <w:t>9.Остали захтеви од којих зависи прихватљивост понуде</w:t>
      </w:r>
    </w:p>
    <w:p>
      <w:pPr>
        <w:pStyle w:val="style0"/>
        <w:jc w:val="left"/>
      </w:pPr>
      <w:r>
        <w:rPr>
          <w:b w:val="false"/>
          <w:bCs w:val="false"/>
        </w:rPr>
        <w:t>Начин и рок плаћања: по испоруци и испостављеном рачуну у року од 30 дана.</w:t>
      </w:r>
    </w:p>
    <w:p>
      <w:pPr>
        <w:pStyle w:val="style0"/>
        <w:jc w:val="left"/>
      </w:pPr>
      <w:r>
        <w:rPr>
          <w:b w:val="false"/>
          <w:bCs w:val="false"/>
        </w:rPr>
        <w:t>Рок испоруке : Не дужи од 5 дана</w:t>
      </w:r>
    </w:p>
    <w:p>
      <w:pPr>
        <w:pStyle w:val="style0"/>
        <w:jc w:val="left"/>
      </w:pPr>
      <w:r>
        <w:rPr>
          <w:b w:val="false"/>
          <w:bCs w:val="false"/>
        </w:rPr>
        <w:t>Гаранција за испоручена добра: У складу са декларацијонм произвођача.</w:t>
      </w:r>
    </w:p>
    <w:p>
      <w:pPr>
        <w:pStyle w:val="style0"/>
        <w:jc w:val="left"/>
      </w:pPr>
      <w:r>
        <w:rPr>
          <w:b w:val="false"/>
          <w:bCs w:val="false"/>
        </w:rPr>
        <w:t>Важење понуде:Рок важења понуде не може бити краћи од 30 дана од дана отварања понуда .У случају истека рока важења понуде , Наручилац је дужан да у писаном облику затражи од понуђача продужење рока важења понуде .</w:t>
      </w:r>
    </w:p>
    <w:p>
      <w:pPr>
        <w:pStyle w:val="style0"/>
        <w:jc w:val="left"/>
      </w:pPr>
      <w:r>
        <w:rPr>
          <w:b w:val="false"/>
          <w:bCs w:val="false"/>
        </w:rPr>
        <w:t>Понуђач који прихвати продужење рока важења понуде не може мењати понуду.</w:t>
      </w:r>
    </w:p>
    <w:p>
      <w:pPr>
        <w:pStyle w:val="style0"/>
      </w:pPr>
      <w:r>
        <w:rPr>
          <w:b/>
          <w:bCs/>
        </w:rPr>
        <w:t>10. Валута и начин на који мора да буде наведена и изражена цена у понуди</w:t>
      </w:r>
    </w:p>
    <w:p>
      <w:pPr>
        <w:pStyle w:val="style0"/>
        <w:jc w:val="left"/>
      </w:pPr>
      <w:r>
        <w:rPr>
          <w:b w:val="false"/>
          <w:bCs w:val="false"/>
        </w:rPr>
        <w:t>Цена мора бити исказана у динарима , са урачунатим свим трошковима које понуђач има у реализацији предметне јавне набавке.</w:t>
      </w:r>
    </w:p>
    <w:p>
      <w:pPr>
        <w:pStyle w:val="style0"/>
        <w:jc w:val="left"/>
      </w:pPr>
      <w:r>
        <w:rPr>
          <w:b w:val="false"/>
          <w:bCs w:val="false"/>
        </w:rPr>
        <w:t>Ако је у понуди исказана неуобичајено ниска цена , наручилац ће поступити у складу са чланом 92.Закона,односно захтеваће детаљно образложење свих њених саставних делова које сматра меродавним.</w:t>
      </w:r>
    </w:p>
    <w:p>
      <w:pPr>
        <w:pStyle w:val="style0"/>
        <w:jc w:val="both"/>
      </w:pPr>
      <w:r>
        <w:rPr>
          <w:b/>
          <w:bCs/>
        </w:rPr>
        <w:t>11. Подаци о државном органу или организацији , односно органу или служби</w:t>
      </w:r>
      <w:r>
        <w:rPr>
          <w:b w:val="false"/>
          <w:bCs w:val="false"/>
        </w:rPr>
        <w:t xml:space="preserve"> </w:t>
      </w:r>
      <w:r>
        <w:rPr>
          <w:b/>
          <w:bCs/>
        </w:rPr>
        <w:t>територијалне аутономије или локалне самоуправе где се могу благовремено добити исправни подаци о пореским обавезама , заштити животне средине, заштити при запошљавању , условима рада и сл., а који су везани за извршење уговора о јавној набавци.</w:t>
      </w:r>
    </w:p>
    <w:p>
      <w:pPr>
        <w:pStyle w:val="style0"/>
        <w:jc w:val="left"/>
      </w:pPr>
      <w:r>
        <w:rPr>
          <w:b w:val="false"/>
          <w:bCs w:val="false"/>
        </w:rPr>
        <w:t>Подаци о пореским обавезама се могу добити у Пореској управи, Министарства финансија и привреде.</w:t>
      </w:r>
    </w:p>
    <w:p>
      <w:pPr>
        <w:pStyle w:val="style0"/>
        <w:jc w:val="left"/>
      </w:pPr>
      <w:r>
        <w:rPr>
          <w:b w:val="false"/>
          <w:bCs w:val="false"/>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pStyle w:val="style0"/>
        <w:jc w:val="left"/>
      </w:pPr>
      <w:r>
        <w:rPr>
          <w:b w:val="false"/>
          <w:bCs w:val="false"/>
        </w:rPr>
        <w:t>Подаци о заштити при запошљавању и условима рада се могу добити у Министарству рада, запошљавања и социјалне политике.</w:t>
      </w:r>
    </w:p>
    <w:p>
      <w:pPr>
        <w:pStyle w:val="style0"/>
        <w:jc w:val="left"/>
      </w:pPr>
      <w:r>
        <w:rPr>
          <w:b w:val="false"/>
          <w:bCs w:val="false"/>
        </w:rPr>
        <w:t>Напомена :Позив није објављен на страном језику.</w:t>
      </w:r>
    </w:p>
    <w:p>
      <w:pPr>
        <w:pStyle w:val="style0"/>
        <w:jc w:val="left"/>
      </w:pPr>
      <w:r>
        <w:rPr>
          <w:b/>
          <w:bCs/>
        </w:rPr>
        <w:t>12. Подаци о врсти , садржини и начину подношења , висини и роковима обезбеђења испуњења обавеза понуђача:</w:t>
      </w:r>
    </w:p>
    <w:p>
      <w:pPr>
        <w:pStyle w:val="style0"/>
        <w:jc w:val="left"/>
      </w:pPr>
      <w:r>
        <w:rPr>
          <w:b w:val="false"/>
          <w:bCs w:val="false"/>
        </w:rPr>
        <w:t>За испуњење уговорних обавеза</w:t>
      </w:r>
    </w:p>
    <w:p>
      <w:pPr>
        <w:pStyle w:val="style0"/>
        <w:jc w:val="left"/>
      </w:pPr>
      <w:r>
        <w:rPr>
          <w:b w:val="false"/>
          <w:bCs w:val="false"/>
        </w:rPr>
        <w:t>Понуђач се обавезује да Наручиоцу приликом потписивања Уговора достави:</w:t>
      </w:r>
    </w:p>
    <w:p>
      <w:pPr>
        <w:pStyle w:val="style0"/>
        <w:jc w:val="left"/>
      </w:pPr>
      <w:r>
        <w:rPr>
          <w:b w:val="false"/>
          <w:bCs w:val="false"/>
        </w:rPr>
        <w:t>БЛАНКО СОПСТВЕНУ (СОЛО) МЕНИЦУ као средство обезбеђења за добро извршење посла , прописно потписану и оверену , са меничним овлашћењем за попуну у висини од 10 % од укупне вредности Уговора са свим трошковима и ПДВ-ом и са роком важности који је 30 дана дужи од примопредаје уговорених добара без примедбе Наручиоца.</w:t>
      </w:r>
    </w:p>
    <w:p>
      <w:pPr>
        <w:pStyle w:val="style0"/>
        <w:jc w:val="left"/>
      </w:pPr>
      <w:r>
        <w:rPr>
          <w:b w:val="false"/>
          <w:bCs w:val="false"/>
        </w:rPr>
        <w:t>Наручилац ће уновчити меницу за добро извршење посла у случају да Понуђач не извршава уговорене обавезе уроковима и на начин предвиђен Уговором.</w:t>
      </w:r>
    </w:p>
    <w:p>
      <w:pPr>
        <w:pStyle w:val="style0"/>
        <w:jc w:val="left"/>
      </w:pPr>
      <w:r>
        <w:rPr>
          <w:b w:val="false"/>
          <w:bCs w:val="false"/>
        </w:rPr>
        <w:t>Меница за добро извршење посла биће на писани захтев враћена Понуђачу у року од 30 дана након извршења уговорених обавеза.</w:t>
      </w:r>
    </w:p>
    <w:p>
      <w:pPr>
        <w:pStyle w:val="style0"/>
        <w:jc w:val="left"/>
      </w:pPr>
      <w:r>
        <w:rPr>
          <w:b w:val="false"/>
          <w:bCs w:val="false"/>
        </w:rPr>
        <w:t>Уз меницу Понуђач је дужан да достави и следећа документа:прописно сачињено, потписано и оверено овлашћење Наручиоцу за поуњавање и подношење исте менице надлежној банци у циљу наплате ( менично овлашћење ),фотокопију Картона депонованих потписа ( овера картона депонованих потписа , од стране овлашћене банке , не може бити старија од 7 дана од дана који је предвиђен за потписивање уговора) фотокопију ОП обрасца ( обрасца са навођењем лица овлашћених за заступање Понуђача)</w:t>
      </w:r>
    </w:p>
    <w:p>
      <w:pPr>
        <w:pStyle w:val="style0"/>
        <w:jc w:val="left"/>
      </w:pPr>
      <w:r>
        <w:rPr>
          <w:b/>
          <w:bCs/>
        </w:rPr>
        <w:t>Прилоком конкурисања потребно је попунити,оверити и доставити (Образац 3а у конкурсној документацији)</w:t>
      </w:r>
    </w:p>
    <w:p>
      <w:pPr>
        <w:pStyle w:val="style0"/>
        <w:jc w:val="left"/>
      </w:pPr>
      <w:r>
        <w:rPr>
          <w:b/>
          <w:bCs/>
        </w:rPr>
        <w:t>13. Заштита поверљивости података које наручилац ставља понуђачима на располагање , укључујући и њихове подизвођаче:</w:t>
      </w:r>
    </w:p>
    <w:p>
      <w:pPr>
        <w:pStyle w:val="style0"/>
        <w:jc w:val="left"/>
      </w:pPr>
      <w:r>
        <w:rPr>
          <w:b w:val="false"/>
          <w:bCs w:val="false"/>
        </w:rPr>
        <w:t>Предметна набавка не садржи поверљиве информације које наручилац ставља на располагање.</w:t>
      </w:r>
    </w:p>
    <w:p>
      <w:pPr>
        <w:pStyle w:val="style0"/>
      </w:pPr>
      <w:r>
        <w:rPr>
          <w:b/>
          <w:bCs/>
        </w:rPr>
        <w:t>13. а) Заштита података</w:t>
      </w:r>
    </w:p>
    <w:p>
      <w:pPr>
        <w:pStyle w:val="style0"/>
        <w:jc w:val="left"/>
      </w:pPr>
      <w:r>
        <w:rPr>
          <w:b w:val="false"/>
          <w:bCs w:val="false"/>
        </w:rPr>
        <w:t>Сваку страницу понуде, која садржи податке који су поверљиви, означити у горњем десном углу ознаком ,,ПОВЕРЉИВО”.</w:t>
      </w:r>
    </w:p>
    <w:p>
      <w:pPr>
        <w:pStyle w:val="style0"/>
        <w:jc w:val="left"/>
      </w:pPr>
      <w:r>
        <w:rPr>
          <w:b w:val="false"/>
          <w:bCs w:val="false"/>
        </w:rPr>
        <w:t>Неће се сматрати поверљивом цена и остали подаци из понуде, који су од значаја за примену елемената критеријума и рангирање понуде, сагласно члану 14. став 2. ЗЈН.</w:t>
      </w:r>
    </w:p>
    <w:p>
      <w:pPr>
        <w:pStyle w:val="style0"/>
        <w:jc w:val="left"/>
      </w:pPr>
      <w:r>
        <w:rPr>
          <w:b/>
          <w:bCs/>
        </w:rPr>
        <w:t>14. Начин на који понуђач може тражити додатне информације и појашњења у вези са припремањем понуде</w:t>
      </w:r>
    </w:p>
    <w:p>
      <w:pPr>
        <w:pStyle w:val="style0"/>
        <w:jc w:val="left"/>
      </w:pPr>
      <w:r>
        <w:rPr>
          <w:b w:val="false"/>
          <w:bCs w:val="false"/>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(члан 20. ЗЈН).</w:t>
      </w:r>
    </w:p>
    <w:p>
      <w:pPr>
        <w:pStyle w:val="style0"/>
        <w:jc w:val="left"/>
      </w:pPr>
      <w:r>
        <w:rPr>
          <w:b w:val="false"/>
          <w:bCs w:val="false"/>
        </w:rPr>
        <w:t>Заинтересовано лице може, у писаном облику путем поште на адресу наручиоца:  Специјалне болнице за плућне болести “Др Будислав Бабић”,С.Милетића бр.55,Бела Црква  и електронске поште на e-mail tenderi@spbbelacrkva.org или факсом на број 013/851-001 тражити од наручиоца додатне информације или појашњења у вези са припремањем понуде, најкасније 5 дана пре истека рока за подношење понуде.</w:t>
      </w:r>
    </w:p>
    <w:p>
      <w:pPr>
        <w:pStyle w:val="style0"/>
        <w:jc w:val="left"/>
      </w:pPr>
      <w:r>
        <w:rPr>
          <w:b w:val="false"/>
          <w:bCs w:val="false"/>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pPr>
        <w:pStyle w:val="style0"/>
        <w:jc w:val="left"/>
      </w:pPr>
      <w:r>
        <w:rPr>
          <w:b w:val="false"/>
          <w:bCs w:val="false"/>
        </w:rPr>
        <w:t>Додатне информације или појашњења упућују се са напоменом „Захтев за додатним информацијама или појашњењима конкурсне документације, ЈН бр. 4-2014.</w:t>
      </w:r>
    </w:p>
    <w:p>
      <w:pPr>
        <w:pStyle w:val="style0"/>
        <w:jc w:val="left"/>
      </w:pPr>
      <w:r>
        <w:rPr>
          <w:b w:val="false"/>
          <w:bCs w:val="fals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w:t>
      </w:r>
      <w:r>
        <w:rPr>
          <w:b/>
          <w:bCs/>
        </w:rPr>
        <w:t xml:space="preserve"> </w:t>
      </w:r>
      <w:r>
        <w:rPr>
          <w:b w:val="false"/>
          <w:bCs w:val="false"/>
        </w:rPr>
        <w:t>продужењу рока за подношење понуда.</w:t>
      </w:r>
    </w:p>
    <w:p>
      <w:pPr>
        <w:pStyle w:val="style0"/>
        <w:jc w:val="left"/>
      </w:pPr>
      <w:r>
        <w:rPr>
          <w:b w:val="false"/>
          <w:bCs w:val="false"/>
        </w:rPr>
        <w:t>По истеку рока предвиђеног за подношење понуда наручилац не може да мења нити да допуњује конкурсну документацију.</w:t>
      </w:r>
    </w:p>
    <w:p>
      <w:pPr>
        <w:pStyle w:val="style0"/>
        <w:jc w:val="left"/>
      </w:pPr>
      <w:r>
        <w:rPr>
          <w:b w:val="false"/>
          <w:bCs w:val="false"/>
        </w:rPr>
        <w:t>Тражење додатних информација или појашњења у вези са припремањем понуде телефоном није дозвољено.</w:t>
      </w:r>
    </w:p>
    <w:p>
      <w:pPr>
        <w:pStyle w:val="style0"/>
        <w:jc w:val="left"/>
      </w:pPr>
      <w:r>
        <w:rPr>
          <w:b w:val="false"/>
          <w:bCs w:val="false"/>
        </w:rPr>
        <w:t>Комуникација у поступку јавне набавке врши се искључиво на начин одређен чланом 20. Закона.</w:t>
      </w:r>
    </w:p>
    <w:p>
      <w:pPr>
        <w:pStyle w:val="style0"/>
        <w:jc w:val="left"/>
      </w:pPr>
      <w:r>
        <w:rPr>
          <w:b/>
          <w:bCs/>
        </w:rPr>
        <w:t>15. Додатна објашњења од понуђача после отварања понуда и контрола код понуђача односно његовог подизвођача</w:t>
      </w:r>
    </w:p>
    <w:p>
      <w:pPr>
        <w:pStyle w:val="style0"/>
        <w:jc w:val="left"/>
      </w:pPr>
      <w:r>
        <w:rPr>
          <w:b w:val="false"/>
          <w:bCs w:val="false"/>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pPr>
        <w:pStyle w:val="style0"/>
        <w:jc w:val="left"/>
      </w:pPr>
      <w:r>
        <w:rPr>
          <w:b w:val="false"/>
          <w:bCs w:val="false"/>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pStyle w:val="style0"/>
        <w:jc w:val="left"/>
      </w:pPr>
      <w:r>
        <w:rPr>
          <w:b w:val="false"/>
          <w:bCs w:val="false"/>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jc w:val="left"/>
      </w:pPr>
      <w:r>
        <w:rPr>
          <w:b w:val="false"/>
          <w:bCs w:val="false"/>
        </w:rPr>
        <w:t>У случају разлике између јединичне и укупне цене, меродавна је јединична цена.</w:t>
      </w:r>
    </w:p>
    <w:p>
      <w:pPr>
        <w:pStyle w:val="style0"/>
        <w:jc w:val="left"/>
      </w:pPr>
      <w:r>
        <w:rPr>
          <w:b w:val="false"/>
          <w:bCs w:val="false"/>
        </w:rPr>
        <w:t>Ако се понуђач не сагласи са исправком рачунских грешак</w:t>
      </w:r>
      <w:r>
        <w:rPr>
          <w:b/>
          <w:bCs/>
        </w:rPr>
        <w:t xml:space="preserve">а, </w:t>
      </w:r>
      <w:r>
        <w:rPr>
          <w:b w:val="false"/>
          <w:bCs w:val="false"/>
        </w:rPr>
        <w:t>наручилац ће његову понуду одбити као неприхватљиву.</w:t>
      </w:r>
    </w:p>
    <w:p>
      <w:pPr>
        <w:pStyle w:val="style0"/>
        <w:jc w:val="left"/>
      </w:pPr>
      <w:r>
        <w:rPr>
          <w:b/>
          <w:bCs/>
        </w:rPr>
        <w:t>16.Додатно обезбеђење испуњења уговорних обавеза понуђача који се налазе на списку негативних референци.</w:t>
      </w:r>
    </w:p>
    <w:p>
      <w:pPr>
        <w:pStyle w:val="style0"/>
        <w:jc w:val="left"/>
      </w:pPr>
      <w:r>
        <w:rPr>
          <w:b w:val="false"/>
          <w:bCs w:val="false"/>
        </w:rPr>
        <w:t>Понуђач који се налази на списку негативних референци који води Управа за јавне набавке , а који има негативну референцу за предмет који није истоврстан предмету конкретне јавне набавке , је дужан да као обезбеђење за добро извршење посла , у понуди, уместо Изјаве (Образац бр. 3а) достави бланко сопствену меницу (соло меницу ) регистровану , уредно оверену и потписану од стране овлашћеног лица и менично овлашћење као обезбеђење за добро извршење посла у висини од 15 % од вредности уговора без ПДВ-а, која треба да буде са клаузулом ''без протеста'', роком доспећа ''по виђењу'' и роком важења 3 дана дуже од дана трајања уговора. (Члан 83. Закона)</w:t>
      </w:r>
    </w:p>
    <w:p>
      <w:pPr>
        <w:pStyle w:val="style0"/>
        <w:jc w:val="left"/>
      </w:pPr>
      <w:r>
        <w:rPr>
          <w:b/>
          <w:bCs/>
        </w:rPr>
        <w:t>17.Одлука о додели уговора</w:t>
      </w:r>
    </w:p>
    <w:p>
      <w:pPr>
        <w:pStyle w:val="style0"/>
        <w:jc w:val="left"/>
      </w:pPr>
      <w:r>
        <w:rPr>
          <w:b w:val="false"/>
          <w:bCs w:val="false"/>
        </w:rPr>
        <w:t>Одлука о додели уговора биће донета у оквирном року од 10 (десет) дана од дана отварања понуда.</w:t>
      </w:r>
    </w:p>
    <w:p>
      <w:pPr>
        <w:pStyle w:val="style0"/>
        <w:jc w:val="left"/>
      </w:pPr>
      <w:r>
        <w:rPr>
          <w:b w:val="false"/>
          <w:bCs w:val="false"/>
        </w:rPr>
        <w:t>У случајевима из чл. 109. Закона о јавним набавкама, наручилац ће донети одлуку о обустави поступка.</w:t>
      </w:r>
    </w:p>
    <w:p>
      <w:pPr>
        <w:pStyle w:val="style0"/>
        <w:jc w:val="left"/>
      </w:pPr>
      <w:r>
        <w:rPr>
          <w:b/>
          <w:bCs/>
        </w:rPr>
        <w:t>18. Врста критеријума за доделу Уговора.</w:t>
      </w:r>
    </w:p>
    <w:p>
      <w:pPr>
        <w:pStyle w:val="style0"/>
        <w:jc w:val="left"/>
      </w:pPr>
      <w:r>
        <w:rPr>
          <w:b w:val="false"/>
          <w:bCs w:val="false"/>
        </w:rPr>
        <w:t>Избор најповољније понуде извршиће се на основу критеријума најнижа понуђена цена.</w:t>
      </w:r>
    </w:p>
    <w:p>
      <w:pPr>
        <w:pStyle w:val="style0"/>
        <w:jc w:val="left"/>
      </w:pPr>
      <w:r>
        <w:rPr>
          <w:b/>
          <w:bCs/>
        </w:rPr>
        <w:t>18. Елемент критеријума на основу којих ће се доделити уговор у ситуацији када постоје две или више понуда са истом понуђеном ценом је:</w:t>
      </w:r>
    </w:p>
    <w:p>
      <w:pPr>
        <w:pStyle w:val="style0"/>
        <w:jc w:val="left"/>
      </w:pPr>
      <w:r>
        <w:rPr>
          <w:b w:val="false"/>
          <w:bCs w:val="false"/>
        </w:rPr>
        <w:t>Уколико две или више понуда имају исту најнижу понуђену цену , као најповољнија биће изабрана понуда оног понуђача који је први доставио своју понуду –Понуда која је код Наручиоца (заведена) као прва.</w:t>
      </w:r>
    </w:p>
    <w:p>
      <w:pPr>
        <w:pStyle w:val="style0"/>
        <w:jc w:val="left"/>
      </w:pPr>
      <w:r>
        <w:rPr>
          <w:b/>
          <w:bCs/>
        </w:rPr>
        <w:t>19. Понуђач је дужан да при састављању понуде наведе да је поштовао обавезе</w:t>
      </w:r>
      <w:r>
        <w:rPr>
          <w:b w:val="false"/>
          <w:bCs w:val="false"/>
        </w:rPr>
        <w:t xml:space="preserve"> које произлазе из важећих прописа о заштити на раду, запошљавању и условима рада, заштити животне средине (Изјава понуђача- Образац бр. 8)</w:t>
      </w:r>
    </w:p>
    <w:p>
      <w:pPr>
        <w:pStyle w:val="style0"/>
        <w:jc w:val="left"/>
      </w:pPr>
      <w:r>
        <w:rPr>
          <w:b/>
          <w:bCs/>
        </w:rPr>
        <w:t>20. Накнаду за коришћење патената</w:t>
      </w:r>
      <w:r>
        <w:rPr>
          <w:b w:val="false"/>
          <w:bCs w:val="false"/>
        </w:rPr>
        <w:t>, као и одговорност за повреду заштићених права интелектуалне својине трећих лица сноси понуђач.</w:t>
      </w:r>
    </w:p>
    <w:p>
      <w:pPr>
        <w:pStyle w:val="style0"/>
        <w:jc w:val="left"/>
      </w:pPr>
      <w:r>
        <w:rPr>
          <w:b/>
          <w:bCs/>
        </w:rPr>
        <w:t>21. Начин и рок за подношење захтева за заштиту права понуђача са упутством о уплати таксе из члана 156.Закона:</w:t>
      </w:r>
    </w:p>
    <w:p>
      <w:pPr>
        <w:pStyle w:val="style0"/>
        <w:jc w:val="left"/>
      </w:pPr>
      <w:r>
        <w:rPr>
          <w:b w:val="false"/>
          <w:bCs w:val="false"/>
        </w:rPr>
        <w:t>Захтев за заштиту права може да поднесе понуђач, односно свако заинтересовано лице, или пословно удружење у њихово име.</w:t>
      </w:r>
    </w:p>
    <w:p>
      <w:pPr>
        <w:pStyle w:val="style0"/>
        <w:jc w:val="both"/>
      </w:pPr>
      <w:r>
        <w:rPr>
          <w:b w:val="false"/>
          <w:bCs w:val="false"/>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tenderi@spbbelacrkva.org факсом на број 013/851-001 или препорученом пошиљком са повратницом на адресу Специјална болница за плућне болести “Др Будислав Бабић”,Светозара Милетића бр.55,Бела Црква.Захтев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jc w:val="both"/>
      </w:pPr>
      <w:r>
        <w:rPr>
          <w:b w:val="false"/>
          <w:bCs w:val="false"/>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pPr>
        <w:pStyle w:val="style0"/>
        <w:jc w:val="both"/>
      </w:pPr>
      <w:r>
        <w:rPr>
          <w:b w:val="false"/>
          <w:bCs w:val="false"/>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pPr>
        <w:pStyle w:val="style0"/>
        <w:jc w:val="both"/>
      </w:pPr>
      <w:r>
        <w:rPr>
          <w:b w:val="false"/>
          <w:bCs w:val="false"/>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pPr>
        <w:pStyle w:val="style0"/>
        <w:jc w:val="both"/>
      </w:pPr>
      <w:r>
        <w:rPr>
          <w:b w:val="false"/>
          <w:bCs w:val="false"/>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pStyle w:val="style0"/>
        <w:jc w:val="both"/>
      </w:pPr>
      <w:r>
        <w:rPr>
          <w:b w:val="false"/>
          <w:bCs w:val="false"/>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pPr>
        <w:pStyle w:val="style0"/>
        <w:jc w:val="both"/>
      </w:pPr>
      <w:r>
        <w:rPr>
          <w:b w:val="false"/>
          <w:bCs w:val="false"/>
        </w:rPr>
        <w:t>Поступак заштите права понуђача регулисан је одредбама чл. 138. - 167. Закона.</w:t>
      </w:r>
    </w:p>
    <w:p>
      <w:pPr>
        <w:pStyle w:val="style0"/>
        <w:jc w:val="both"/>
      </w:pPr>
      <w:r>
        <w:rPr>
          <w:b/>
          <w:bCs/>
        </w:rPr>
        <w:t>22. Рок у којем ће уговор бити закључен</w:t>
      </w:r>
    </w:p>
    <w:p>
      <w:pPr>
        <w:pStyle w:val="style0"/>
        <w:jc w:val="both"/>
      </w:pPr>
      <w:r>
        <w:rPr>
          <w:b w:val="false"/>
          <w:bCs w:val="false"/>
        </w:rPr>
        <w:t xml:space="preserve"> </w:t>
      </w:r>
      <w:r>
        <w:rPr>
          <w:b w:val="false"/>
          <w:bCs w:val="false"/>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pPr>
        <w:pStyle w:val="style0"/>
        <w:jc w:val="both"/>
      </w:pPr>
      <w:r>
        <w:rPr>
          <w:b w:val="false"/>
          <w:bCs w:val="fals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pPr>
        <w:pStyle w:val="style0"/>
        <w:jc w:val="both"/>
      </w:pPr>
      <w:r>
        <w:rPr>
          <w:b/>
          <w:bCs/>
        </w:rPr>
        <w:t>НАПОМЕНА:</w:t>
      </w:r>
    </w:p>
    <w:p>
      <w:pPr>
        <w:pStyle w:val="style0"/>
        <w:jc w:val="both"/>
      </w:pPr>
      <w:r>
        <w:rPr>
          <w:b/>
          <w:bCs/>
        </w:rPr>
        <w:t xml:space="preserve">Испуњеност услова под тачкама 1, 2, 3, 4, из Обрасца за оцену испуњености </w:t>
      </w:r>
      <w:r>
        <w:rPr>
          <w:b w:val="false"/>
          <w:bCs w:val="false"/>
        </w:rPr>
        <w:t xml:space="preserve">услова у поступку јавне набавке понуђач доказује достављањем </w:t>
      </w:r>
      <w:r>
        <w:rPr>
          <w:b/>
          <w:bCs/>
        </w:rPr>
        <w:t>Изјаве</w:t>
      </w:r>
      <w:r>
        <w:rPr>
          <w:b w:val="false"/>
          <w:bCs w:val="false"/>
        </w:rPr>
        <w:t xml:space="preserve"> која се налази у конкурсној документацији.Докази о испуњености услова могу се достављати у неовереним копијама..Ако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pPr>
        <w:pStyle w:val="style0"/>
        <w:jc w:val="left"/>
      </w:pPr>
      <w:r>
        <w:rPr>
          <w:b w:val="false"/>
          <w:bCs w:val="false"/>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style0"/>
        <w:jc w:val="left"/>
      </w:pPr>
      <w:r>
        <w:rPr>
          <w:b w:val="false"/>
          <w:bCs w:val="false"/>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pPr>
        <w:pStyle w:val="style0"/>
        <w:jc w:val="left"/>
      </w:pPr>
      <w:r>
        <w:rPr>
          <w:b w:val="false"/>
          <w:bCs w:val="false"/>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pPr>
        <w:pStyle w:val="style0"/>
      </w:pPr>
      <w:r>
        <w:rPr/>
      </w:r>
    </w:p>
    <w:p>
      <w:pPr>
        <w:pStyle w:val="style0"/>
        <w:jc w:val="right"/>
      </w:pPr>
      <w:r>
        <w:rPr/>
      </w:r>
    </w:p>
    <w:p>
      <w:pPr>
        <w:pStyle w:val="style0"/>
        <w:jc w:val="right"/>
      </w:pPr>
      <w:r>
        <w:rPr/>
      </w:r>
    </w:p>
    <w:p>
      <w:pPr>
        <w:pStyle w:val="style0"/>
        <w:jc w:val="right"/>
      </w:pPr>
      <w:r>
        <w:rPr>
          <w:b/>
          <w:bCs/>
        </w:rPr>
        <w:t>ОБРАЗАЦ бр. 1</w:t>
      </w:r>
    </w:p>
    <w:p>
      <w:pPr>
        <w:pStyle w:val="style0"/>
        <w:jc w:val="center"/>
      </w:pPr>
      <w:r>
        <w:rPr>
          <w:b/>
          <w:bCs/>
        </w:rPr>
        <w:t>ПОДАЦИ О ПОНУЂАЧУ</w:t>
      </w:r>
    </w:p>
    <w:p>
      <w:pPr>
        <w:pStyle w:val="style0"/>
        <w:jc w:val="center"/>
      </w:pPr>
      <w:r>
        <w:rPr>
          <w:b w:val="false"/>
          <w:bCs w:val="false"/>
        </w:rPr>
        <w:t>Јавна набавка добара –Техничког материјала обликованог у пет партије ЈН 4-2014</w:t>
      </w:r>
    </w:p>
    <w:tbl>
      <w:tblPr>
        <w:jc w:val="left"/>
        <w:tblInd w:type="dxa" w:w="-1092"/>
        <w:tblBorders>
          <w:top w:color="00000A" w:space="0" w:sz="4" w:val="single"/>
          <w:left w:color="00000A" w:space="0" w:sz="4" w:val="single"/>
          <w:bottom w:color="00000A" w:space="0" w:sz="4" w:val="single"/>
          <w:right w:color="00000A" w:space="0" w:sz="4" w:val="single"/>
        </w:tblBorders>
      </w:tblPr>
      <w:tblGrid>
        <w:gridCol w:w="4595"/>
        <w:gridCol w:w="5835"/>
      </w:tblGrid>
      <w:tr>
        <w:trPr>
          <w:trHeight w:hRule="atLeast" w:val="46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Назив понуђача</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3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Адреса понуђача</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50"/>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Место/поштански број</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3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Општина</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50"/>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Лице за контакт</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9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Телефон/Телефакс</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0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e-mail</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20"/>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Матични број</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34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Регистарски број</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20"/>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Шифра делатности</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20"/>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ПИБ</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390"/>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Обвезник ПДВ-а (да/не)</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3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Текући рачун</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0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Банка</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6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Директор</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65"/>
          <w:cantSplit w:val="false"/>
        </w:trPr>
        <w:tc>
          <w:tcPr>
            <w:tcW w:type="dxa" w:w="4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b w:val="false"/>
                <w:bCs w:val="false"/>
              </w:rPr>
              <w:t>Лице одговорно за потписивањеуговора</w:t>
            </w:r>
          </w:p>
        </w:tc>
        <w:tc>
          <w:tcPr>
            <w:tcW w:type="dxa" w:w="58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r>
    </w:p>
    <w:p>
      <w:pPr>
        <w:pStyle w:val="style0"/>
      </w:pPr>
      <w:r>
        <w:rPr>
          <w:b w:val="false"/>
          <w:bCs w:val="false"/>
        </w:rPr>
        <w:t xml:space="preserve">Датум </w:t>
      </w:r>
      <w:r>
        <w:rPr>
          <w:b w:val="false"/>
          <w:bCs w:val="false"/>
          <w:lang w:val="sr-RS"/>
        </w:rPr>
        <w:t>_____________                                                                  потпис овлашћеног лица</w:t>
      </w:r>
    </w:p>
    <w:p>
      <w:pPr>
        <w:pStyle w:val="style0"/>
      </w:pPr>
      <w:r>
        <w:rPr>
          <w:b w:val="false"/>
          <w:bCs w:val="false"/>
          <w:lang w:val="sr-RS"/>
        </w:rPr>
        <w:t xml:space="preserve">                                                                              </w:t>
      </w:r>
      <w:r>
        <w:rPr>
          <w:b w:val="false"/>
          <w:bCs w:val="false"/>
          <w:lang w:val="sr-RS"/>
        </w:rPr>
        <w:t>М.П.                     ________________________</w:t>
      </w:r>
    </w:p>
    <w:p>
      <w:pPr>
        <w:pStyle w:val="style0"/>
        <w:jc w:val="center"/>
      </w:pPr>
      <w:r>
        <w:rPr>
          <w:b w:val="false"/>
          <w:bCs w:val="false"/>
        </w:rPr>
        <w:t xml:space="preserve">                                                                                                                                                                  </w:t>
      </w:r>
    </w:p>
    <w:p>
      <w:pPr>
        <w:pStyle w:val="style0"/>
        <w:jc w:val="center"/>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bCs/>
        </w:rPr>
        <w:t>ОБРАЗАЦ бр. 1a</w:t>
      </w:r>
    </w:p>
    <w:p>
      <w:pPr>
        <w:pStyle w:val="style0"/>
        <w:jc w:val="center"/>
      </w:pPr>
      <w:r>
        <w:rPr>
          <w:b/>
          <w:bCs/>
        </w:rPr>
        <w:t>ПОДАЦИ О ПОДИЗВОЂАЧУ</w:t>
      </w:r>
    </w:p>
    <w:p>
      <w:pPr>
        <w:pStyle w:val="style0"/>
        <w:jc w:val="center"/>
      </w:pPr>
      <w:r>
        <w:rPr>
          <w:b w:val="false"/>
          <w:bCs w:val="false"/>
        </w:rPr>
        <w:t>Јавна набавка добара –Техничког материјала обликованог у пет партије ЈН 4-2014</w:t>
      </w:r>
    </w:p>
    <w:p>
      <w:pPr>
        <w:pStyle w:val="style0"/>
      </w:pPr>
      <w:r>
        <w:rPr>
          <w:b w:val="false"/>
          <w:bCs w:val="false"/>
        </w:rPr>
        <w:t>1)Назив подизвођача:</w:t>
      </w:r>
    </w:p>
    <w:p>
      <w:pPr>
        <w:pStyle w:val="style0"/>
      </w:pPr>
      <w:r>
        <w:rPr>
          <w:b w:val="false"/>
          <w:bCs w:val="false"/>
        </w:rPr>
        <w:t>Адреса:</w:t>
      </w:r>
    </w:p>
    <w:p>
      <w:pPr>
        <w:pStyle w:val="style0"/>
      </w:pPr>
      <w:r>
        <w:rPr>
          <w:b w:val="false"/>
          <w:bCs w:val="false"/>
        </w:rPr>
        <w:t>Матични број:</w:t>
      </w:r>
    </w:p>
    <w:p>
      <w:pPr>
        <w:pStyle w:val="style0"/>
      </w:pPr>
      <w:r>
        <w:rPr>
          <w:b w:val="false"/>
          <w:bCs w:val="false"/>
        </w:rPr>
        <w:t>Порески идентификациони број:</w:t>
      </w:r>
    </w:p>
    <w:p>
      <w:pPr>
        <w:pStyle w:val="style0"/>
      </w:pPr>
      <w:r>
        <w:rPr>
          <w:b w:val="false"/>
          <w:bCs w:val="false"/>
        </w:rPr>
        <w:t>Име особе за контакт:</w:t>
      </w:r>
    </w:p>
    <w:p>
      <w:pPr>
        <w:pStyle w:val="style0"/>
      </w:pPr>
      <w:r>
        <w:rPr>
          <w:b w:val="false"/>
          <w:bCs w:val="false"/>
        </w:rPr>
        <w:t>Проценат укупне вредности набавке којиће извршити подизвођач:</w:t>
      </w:r>
    </w:p>
    <w:p>
      <w:pPr>
        <w:pStyle w:val="style0"/>
      </w:pPr>
      <w:r>
        <w:rPr>
          <w:b w:val="false"/>
          <w:bCs w:val="false"/>
        </w:rPr>
        <w:t>Део предмета набавке који ће извршитиподизвођач:</w:t>
      </w:r>
    </w:p>
    <w:p>
      <w:pPr>
        <w:pStyle w:val="style0"/>
      </w:pPr>
      <w:r>
        <w:rPr>
          <w:b w:val="false"/>
          <w:bCs w:val="false"/>
        </w:rPr>
        <w:t>2)Назив подизвођача:</w:t>
      </w:r>
    </w:p>
    <w:p>
      <w:pPr>
        <w:pStyle w:val="style0"/>
      </w:pPr>
      <w:r>
        <w:rPr>
          <w:b w:val="false"/>
          <w:bCs w:val="false"/>
        </w:rPr>
        <w:t>Адреса:</w:t>
      </w:r>
    </w:p>
    <w:p>
      <w:pPr>
        <w:pStyle w:val="style0"/>
      </w:pPr>
      <w:r>
        <w:rPr>
          <w:b w:val="false"/>
          <w:bCs w:val="false"/>
        </w:rPr>
        <w:t>Матични број:</w:t>
      </w:r>
    </w:p>
    <w:p>
      <w:pPr>
        <w:pStyle w:val="style0"/>
      </w:pPr>
      <w:r>
        <w:rPr>
          <w:b w:val="false"/>
          <w:bCs w:val="false"/>
        </w:rPr>
        <w:t>Порески идентификациони број:</w:t>
      </w:r>
    </w:p>
    <w:p>
      <w:pPr>
        <w:pStyle w:val="style0"/>
      </w:pPr>
      <w:r>
        <w:rPr>
          <w:b w:val="false"/>
          <w:bCs w:val="false"/>
        </w:rPr>
        <w:t>Име особе за контакт:</w:t>
      </w:r>
    </w:p>
    <w:p>
      <w:pPr>
        <w:pStyle w:val="style0"/>
      </w:pPr>
      <w:r>
        <w:rPr>
          <w:b w:val="false"/>
          <w:bCs w:val="false"/>
        </w:rPr>
        <w:t>Проценат укупне вредности набавке којиће извршити подизвођач:</w:t>
      </w:r>
    </w:p>
    <w:p>
      <w:pPr>
        <w:pStyle w:val="style0"/>
      </w:pPr>
      <w:r>
        <w:rPr>
          <w:b w:val="false"/>
          <w:bCs w:val="false"/>
        </w:rPr>
        <w:t>Део предмета набавке који ће извршитиподизвођач:</w:t>
      </w:r>
    </w:p>
    <w:p>
      <w:pPr>
        <w:pStyle w:val="style0"/>
      </w:pPr>
      <w:r>
        <w:rPr/>
      </w:r>
    </w:p>
    <w:p>
      <w:pPr>
        <w:pStyle w:val="style0"/>
      </w:pPr>
      <w:r>
        <w:rPr>
          <w:b w:val="false"/>
          <w:bCs w:val="false"/>
        </w:rPr>
        <w:t>Датум   ______________                                                                 (потпис овлашћеног лица)</w:t>
      </w:r>
    </w:p>
    <w:p>
      <w:pPr>
        <w:pStyle w:val="style0"/>
      </w:pPr>
      <w:r>
        <w:rPr>
          <w:b w:val="false"/>
          <w:bCs w:val="false"/>
        </w:rPr>
        <w:t xml:space="preserve">                                                                </w:t>
      </w:r>
      <w:r>
        <w:rPr>
          <w:b w:val="false"/>
          <w:bCs w:val="false"/>
        </w:rPr>
        <w:t xml:space="preserve">М.П.                               _____________________________                                                                                                        </w:t>
      </w:r>
    </w:p>
    <w:p>
      <w:pPr>
        <w:pStyle w:val="style0"/>
        <w:jc w:val="center"/>
      </w:pPr>
      <w:r>
        <w:rPr>
          <w:b w:val="false"/>
          <w:bCs w:val="false"/>
        </w:rPr>
        <w:t xml:space="preserve">                                                                                                                                               </w:t>
      </w:r>
    </w:p>
    <w:p>
      <w:pPr>
        <w:pStyle w:val="style0"/>
      </w:pPr>
      <w:r>
        <w:rPr>
          <w:b w:val="false"/>
          <w:bCs w:val="false"/>
        </w:rPr>
        <w:t>Напомена:</w:t>
      </w:r>
    </w:p>
    <w:p>
      <w:pPr>
        <w:pStyle w:val="style0"/>
      </w:pPr>
      <w:r>
        <w:rPr>
          <w:b w:val="false"/>
          <w:bCs w:val="false"/>
        </w:rPr>
        <w:t>Табелу „Подаци о подизвођачу“ попуњавају само они понуђачи који подносе понуду са подизвођачем, а уколикоима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style0"/>
        <w:jc w:val="center"/>
      </w:pPr>
      <w:r>
        <w:rPr/>
      </w:r>
    </w:p>
    <w:p>
      <w:pPr>
        <w:pStyle w:val="style0"/>
        <w:jc w:val="right"/>
      </w:pPr>
      <w:r>
        <w:rPr>
          <w:b/>
          <w:bCs/>
        </w:rPr>
        <w:t>ОБРАЗАЦ бр. 1б</w:t>
      </w:r>
    </w:p>
    <w:p>
      <w:pPr>
        <w:pStyle w:val="style0"/>
        <w:jc w:val="center"/>
      </w:pPr>
      <w:r>
        <w:rPr>
          <w:b/>
          <w:bCs/>
        </w:rPr>
        <w:t>ПОДАЦИ О УЧЕСНИЦИМАУ ЗАЈЕДНИЧКОЈ ПОНУДИ</w:t>
      </w:r>
    </w:p>
    <w:p>
      <w:pPr>
        <w:pStyle w:val="style0"/>
        <w:jc w:val="left"/>
      </w:pPr>
      <w:r>
        <w:rPr>
          <w:b w:val="false"/>
          <w:bCs w:val="false"/>
        </w:rPr>
        <w:t>У поступку јавне набавке добара-Техничког материјала обликованог у пет партије, ЈН 4-2014, група понуђача изјављује да понуду подноси заједнички, достављајући податке за сваког учесника у понуди:</w:t>
      </w:r>
    </w:p>
    <w:tbl>
      <w:tblPr>
        <w:jc w:val="left"/>
        <w:tblInd w:type="dxa" w:w="-756"/>
        <w:tblBorders>
          <w:top w:color="000001" w:space="0" w:sz="2" w:val="single"/>
          <w:left w:color="000001" w:space="0" w:sz="2" w:val="single"/>
          <w:bottom w:color="000001" w:space="0" w:sz="2" w:val="single"/>
        </w:tblBorders>
      </w:tblPr>
      <w:tblGrid>
        <w:gridCol w:w="4098"/>
        <w:gridCol w:w="6695"/>
      </w:tblGrid>
      <w:tr>
        <w:trPr>
          <w:cantSplit w:val="false"/>
        </w:trPr>
        <w:tc>
          <w:tcPr>
            <w:tcW w:type="dxa" w:w="409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Пун назив понуђача:</w:t>
            </w:r>
          </w:p>
        </w:tc>
        <w:tc>
          <w:tcPr>
            <w:tcW w:type="dxa" w:w="669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9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Седиуште и адреса:</w:t>
            </w:r>
          </w:p>
        </w:tc>
        <w:tc>
          <w:tcPr>
            <w:tcW w:type="dxa" w:w="66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9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Матични број:</w:t>
            </w:r>
          </w:p>
        </w:tc>
        <w:tc>
          <w:tcPr>
            <w:tcW w:type="dxa" w:w="66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9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ПИБ:</w:t>
            </w:r>
          </w:p>
        </w:tc>
        <w:tc>
          <w:tcPr>
            <w:tcW w:type="dxa" w:w="66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9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Одговорно лице:</w:t>
            </w:r>
          </w:p>
        </w:tc>
        <w:tc>
          <w:tcPr>
            <w:tcW w:type="dxa" w:w="66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9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Контакт особа,телефон,факс,е-маил:</w:t>
            </w:r>
          </w:p>
        </w:tc>
        <w:tc>
          <w:tcPr>
            <w:tcW w:type="dxa" w:w="66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9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Врста услуге коју ће обављати:</w:t>
            </w:r>
          </w:p>
        </w:tc>
        <w:tc>
          <w:tcPr>
            <w:tcW w:type="dxa" w:w="66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bl>
    <w:p>
      <w:pPr>
        <w:pStyle w:val="style0"/>
      </w:pPr>
      <w:r>
        <w:rPr>
          <w:b w:val="false"/>
          <w:bCs w:val="false"/>
        </w:rPr>
        <w:t xml:space="preserve">                                                                                                                        </w:t>
      </w:r>
      <w:r>
        <w:rPr>
          <w:b w:val="false"/>
          <w:bCs w:val="false"/>
        </w:rPr>
        <w:t>Овлашћено лице</w:t>
      </w:r>
    </w:p>
    <w:p>
      <w:pPr>
        <w:pStyle w:val="style0"/>
        <w:jc w:val="center"/>
      </w:pPr>
      <w:r>
        <w:rPr>
          <w:b w:val="false"/>
          <w:bCs w:val="false"/>
        </w:rPr>
        <w:t xml:space="preserve">                                                                                                                </w:t>
      </w:r>
      <w:r>
        <w:rPr>
          <w:b w:val="false"/>
          <w:bCs w:val="false"/>
        </w:rPr>
        <w:t>__________________________</w:t>
      </w:r>
    </w:p>
    <w:p>
      <w:pPr>
        <w:pStyle w:val="style0"/>
      </w:pPr>
      <w:r>
        <w:rPr>
          <w:b w:val="false"/>
          <w:bCs w:val="false"/>
        </w:rPr>
        <w:t xml:space="preserve">  </w:t>
      </w:r>
    </w:p>
    <w:tbl>
      <w:tblPr>
        <w:jc w:val="left"/>
        <w:tblInd w:type="dxa" w:w="-756"/>
        <w:tblBorders>
          <w:top w:color="000001" w:space="0" w:sz="2" w:val="single"/>
          <w:left w:color="000001" w:space="0" w:sz="2" w:val="single"/>
          <w:bottom w:color="000001" w:space="0" w:sz="2" w:val="single"/>
        </w:tblBorders>
      </w:tblPr>
      <w:tblGrid>
        <w:gridCol w:w="4063"/>
        <w:gridCol w:w="6730"/>
      </w:tblGrid>
      <w:tr>
        <w:trPr>
          <w:cantSplit w:val="false"/>
        </w:trPr>
        <w:tc>
          <w:tcPr>
            <w:tcW w:type="dxa" w:w="406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Пун назив понуђача:</w:t>
            </w:r>
          </w:p>
        </w:tc>
        <w:tc>
          <w:tcPr>
            <w:tcW w:type="dxa" w:w="673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63"/>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Седиште и адреса:</w:t>
            </w:r>
          </w:p>
        </w:tc>
        <w:tc>
          <w:tcPr>
            <w:tcW w:type="dxa" w:w="673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63"/>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Матични број:</w:t>
            </w:r>
          </w:p>
        </w:tc>
        <w:tc>
          <w:tcPr>
            <w:tcW w:type="dxa" w:w="673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63"/>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ПИБ:</w:t>
            </w:r>
          </w:p>
        </w:tc>
        <w:tc>
          <w:tcPr>
            <w:tcW w:type="dxa" w:w="673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63"/>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Одговорно лице:</w:t>
            </w:r>
          </w:p>
        </w:tc>
        <w:tc>
          <w:tcPr>
            <w:tcW w:type="dxa" w:w="673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63"/>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Контакт особа,телефон,факс,е-маил:</w:t>
            </w:r>
          </w:p>
        </w:tc>
        <w:tc>
          <w:tcPr>
            <w:tcW w:type="dxa" w:w="673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63"/>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Врста услуге коју ће обављати:</w:t>
            </w:r>
          </w:p>
        </w:tc>
        <w:tc>
          <w:tcPr>
            <w:tcW w:type="dxa" w:w="673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bl>
    <w:p>
      <w:pPr>
        <w:pStyle w:val="style0"/>
      </w:pPr>
      <w:r>
        <w:rPr>
          <w:b w:val="false"/>
          <w:bCs w:val="false"/>
        </w:rPr>
        <w:t xml:space="preserve">                                                             </w:t>
      </w:r>
    </w:p>
    <w:p>
      <w:pPr>
        <w:pStyle w:val="style0"/>
        <w:jc w:val="right"/>
      </w:pPr>
      <w:r>
        <w:rPr>
          <w:b w:val="false"/>
          <w:bCs w:val="false"/>
        </w:rPr>
        <w:t>Овлашћено лице</w:t>
      </w:r>
    </w:p>
    <w:p>
      <w:pPr>
        <w:pStyle w:val="style0"/>
        <w:jc w:val="right"/>
      </w:pPr>
      <w:r>
        <w:rPr>
          <w:b w:val="false"/>
          <w:bCs w:val="false"/>
        </w:rPr>
        <w:t>___________________________</w:t>
      </w:r>
    </w:p>
    <w:p>
      <w:pPr>
        <w:pStyle w:val="style0"/>
        <w:jc w:val="right"/>
      </w:pPr>
      <w:r>
        <w:rPr/>
      </w:r>
    </w:p>
    <w:tbl>
      <w:tblPr>
        <w:jc w:val="left"/>
        <w:tblInd w:type="dxa" w:w="-756"/>
        <w:tblBorders>
          <w:top w:color="000001" w:space="0" w:sz="2" w:val="single"/>
          <w:left w:color="000001" w:space="0" w:sz="2" w:val="single"/>
          <w:bottom w:color="000001" w:space="0" w:sz="2" w:val="single"/>
        </w:tblBorders>
      </w:tblPr>
      <w:tblGrid>
        <w:gridCol w:w="4048"/>
        <w:gridCol w:w="6745"/>
      </w:tblGrid>
      <w:tr>
        <w:trPr>
          <w:cantSplit w:val="false"/>
        </w:trPr>
        <w:tc>
          <w:tcPr>
            <w:tcW w:type="dxa" w:w="404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Пун назив понуђача:</w:t>
            </w:r>
          </w:p>
        </w:tc>
        <w:tc>
          <w:tcPr>
            <w:tcW w:type="dxa" w:w="674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Седиште и адреса:</w:t>
            </w:r>
          </w:p>
        </w:tc>
        <w:tc>
          <w:tcPr>
            <w:tcW w:type="dxa" w:w="67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Матични број:</w:t>
            </w:r>
          </w:p>
        </w:tc>
        <w:tc>
          <w:tcPr>
            <w:tcW w:type="dxa" w:w="67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ПИБ:</w:t>
            </w:r>
          </w:p>
        </w:tc>
        <w:tc>
          <w:tcPr>
            <w:tcW w:type="dxa" w:w="67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Одговорно Лице:</w:t>
            </w:r>
          </w:p>
        </w:tc>
        <w:tc>
          <w:tcPr>
            <w:tcW w:type="dxa" w:w="67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Контакт особа,телефон,факс,е-маил:</w:t>
            </w:r>
          </w:p>
        </w:tc>
        <w:tc>
          <w:tcPr>
            <w:tcW w:type="dxa" w:w="67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t>Врста услуге коју ће обављати:</w:t>
            </w:r>
          </w:p>
        </w:tc>
        <w:tc>
          <w:tcPr>
            <w:tcW w:type="dxa" w:w="674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bl>
    <w:p>
      <w:pPr>
        <w:pStyle w:val="style0"/>
        <w:jc w:val="right"/>
      </w:pPr>
      <w:r>
        <w:rPr/>
      </w:r>
    </w:p>
    <w:p>
      <w:pPr>
        <w:pStyle w:val="style0"/>
        <w:jc w:val="right"/>
      </w:pPr>
      <w:r>
        <w:rPr>
          <w:b w:val="false"/>
          <w:bCs w:val="false"/>
        </w:rPr>
        <w:t>Овлашћено лице</w:t>
      </w:r>
    </w:p>
    <w:p>
      <w:pPr>
        <w:pStyle w:val="style0"/>
      </w:pPr>
      <w:r>
        <w:rPr>
          <w:b w:val="false"/>
          <w:bCs w:val="false"/>
        </w:rPr>
        <w:t xml:space="preserve">                                                                                                            </w:t>
      </w:r>
      <w:r>
        <w:rPr>
          <w:b w:val="false"/>
          <w:bCs w:val="false"/>
        </w:rPr>
        <w:t>_____________________________</w:t>
      </w:r>
    </w:p>
    <w:p>
      <w:pPr>
        <w:pStyle w:val="style0"/>
        <w:jc w:val="right"/>
      </w:pPr>
      <w:r>
        <w:rPr/>
      </w:r>
    </w:p>
    <w:p>
      <w:pPr>
        <w:pStyle w:val="style0"/>
      </w:pPr>
      <w:r>
        <w:rPr>
          <w:b w:val="false"/>
          <w:bCs w:val="false"/>
        </w:rPr>
        <w:t>Напомена:Табелу „Подаци о учесницима у заједничкој понуди “ попуњавају само они понуђачи који подносе заједничку понуду.Уколико нема довољно места у табели Образац је потребно копирати.</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bCs/>
        </w:rPr>
        <w:t>ОБРАЗАЦ бр. 1ц</w:t>
      </w:r>
    </w:p>
    <w:p>
      <w:pPr>
        <w:pStyle w:val="style0"/>
        <w:jc w:val="center"/>
      </w:pPr>
      <w:r>
        <w:rPr>
          <w:b/>
          <w:bCs/>
        </w:rPr>
        <w:t>ОВЛАШЋЕЊЕ ГРУПЕ ПОНУЂАЧА</w:t>
      </w:r>
    </w:p>
    <w:p>
      <w:pPr>
        <w:pStyle w:val="style0"/>
        <w:jc w:val="center"/>
      </w:pPr>
      <w:r>
        <w:rPr>
          <w:b/>
          <w:bCs/>
        </w:rPr>
        <w:t>ЗА ПОДНОШЕЊЕ ЗАЈЕДНИЧКЕ ПОНУДЕ</w:t>
      </w:r>
    </w:p>
    <w:p>
      <w:pPr>
        <w:pStyle w:val="style0"/>
        <w:jc w:val="both"/>
      </w:pPr>
      <w:r>
        <w:rPr>
          <w:b w:val="false"/>
          <w:bCs w:val="false"/>
        </w:rPr>
        <w:t>У поступку јавне набавке добара-Техничког материјала обликованог у пет партије,ЈНМВ  4-2014 ,учесници у заједничкој понуди овлашћују понуђача___________________________________________________________________________________, да у њихово име и за њихов рачун поднесе наручиоцу заједничку понуду, укључујући и потписивање образаца и изјава у предметном поступку јавне набавке.</w:t>
      </w:r>
    </w:p>
    <w:p>
      <w:pPr>
        <w:pStyle w:val="style0"/>
        <w:jc w:val="center"/>
      </w:pPr>
      <w:r>
        <w:rPr>
          <w:b/>
          <w:bCs/>
        </w:rPr>
        <w:t>Учесници у заједничкој понуди</w:t>
      </w:r>
    </w:p>
    <w:p>
      <w:pPr>
        <w:pStyle w:val="style0"/>
        <w:jc w:val="left"/>
      </w:pPr>
      <w:r>
        <w:rPr>
          <w:b w:val="false"/>
          <w:bCs w:val="false"/>
        </w:rPr>
        <w:t>_____________________________                                                 ____________________________</w:t>
      </w:r>
    </w:p>
    <w:p>
      <w:pPr>
        <w:pStyle w:val="style0"/>
        <w:jc w:val="left"/>
      </w:pPr>
      <w:r>
        <w:rPr>
          <w:b w:val="false"/>
          <w:bCs w:val="false"/>
        </w:rPr>
        <w:t xml:space="preserve">     </w:t>
      </w:r>
      <w:r>
        <w:rPr>
          <w:b w:val="false"/>
          <w:bCs w:val="false"/>
        </w:rPr>
        <w:t>(пословно име)                                                          (име и презиме одговорног лица)</w:t>
      </w:r>
    </w:p>
    <w:p>
      <w:pPr>
        <w:pStyle w:val="style0"/>
        <w:jc w:val="left"/>
      </w:pPr>
      <w:r>
        <w:rPr>
          <w:b w:val="false"/>
          <w:bCs w:val="false"/>
        </w:rPr>
        <w:t>_____________________________                                                  ____________________________</w:t>
      </w:r>
    </w:p>
    <w:p>
      <w:pPr>
        <w:pStyle w:val="style0"/>
        <w:jc w:val="left"/>
      </w:pPr>
      <w:r>
        <w:rPr>
          <w:b w:val="false"/>
          <w:bCs w:val="false"/>
        </w:rPr>
        <w:t xml:space="preserve">                   </w:t>
      </w:r>
      <w:r>
        <w:rPr>
          <w:b w:val="false"/>
          <w:bCs w:val="false"/>
        </w:rPr>
        <w:t>(седиште)                                                             (потпис одговорног лица)</w:t>
      </w:r>
    </w:p>
    <w:p>
      <w:pPr>
        <w:pStyle w:val="style0"/>
        <w:jc w:val="left"/>
      </w:pPr>
      <w:r>
        <w:rPr>
          <w:b w:val="false"/>
          <w:bCs w:val="false"/>
        </w:rPr>
        <w:t xml:space="preserve">   </w:t>
      </w:r>
      <w:r>
        <w:rPr>
          <w:b w:val="false"/>
          <w:bCs w:val="false"/>
        </w:rPr>
        <w:t>_____________________________                                            ______________________________</w:t>
      </w:r>
    </w:p>
    <w:p>
      <w:pPr>
        <w:pStyle w:val="style0"/>
        <w:jc w:val="left"/>
      </w:pPr>
      <w:r>
        <w:rPr>
          <w:b w:val="false"/>
          <w:bCs w:val="false"/>
        </w:rPr>
        <w:t xml:space="preserve">                 </w:t>
      </w:r>
      <w:r>
        <w:rPr>
          <w:b w:val="false"/>
          <w:bCs w:val="false"/>
        </w:rPr>
        <w:t xml:space="preserve">(матични број)                                                                         (ПИБ)                                             </w:t>
      </w:r>
    </w:p>
    <w:p>
      <w:pPr>
        <w:pStyle w:val="style0"/>
        <w:jc w:val="center"/>
      </w:pPr>
      <w:r>
        <w:rPr>
          <w:b w:val="false"/>
          <w:bCs w:val="false"/>
        </w:rPr>
        <w:t>М.П.</w:t>
      </w:r>
    </w:p>
    <w:p>
      <w:pPr>
        <w:pStyle w:val="style0"/>
        <w:jc w:val="left"/>
      </w:pPr>
      <w:r>
        <w:rPr>
          <w:b w:val="false"/>
          <w:bCs w:val="false"/>
        </w:rPr>
        <w:t>_____________________________                                                      ____________________________</w:t>
      </w:r>
    </w:p>
    <w:p>
      <w:pPr>
        <w:pStyle w:val="style0"/>
        <w:jc w:val="left"/>
      </w:pPr>
      <w:r>
        <w:rPr>
          <w:b w:val="false"/>
          <w:bCs w:val="false"/>
        </w:rPr>
        <w:t xml:space="preserve">      </w:t>
      </w:r>
      <w:r>
        <w:rPr>
          <w:b w:val="false"/>
          <w:bCs w:val="false"/>
        </w:rPr>
        <w:t>(пословно име)                                                                 (име и презиме одговорног лица)</w:t>
      </w:r>
    </w:p>
    <w:p>
      <w:pPr>
        <w:pStyle w:val="style0"/>
        <w:jc w:val="left"/>
      </w:pPr>
      <w:r>
        <w:rPr>
          <w:b w:val="false"/>
          <w:bCs w:val="false"/>
        </w:rPr>
        <w:t>_____________________________                                                        ____________________________</w:t>
      </w:r>
    </w:p>
    <w:p>
      <w:pPr>
        <w:pStyle w:val="style0"/>
        <w:jc w:val="left"/>
      </w:pPr>
      <w:r>
        <w:rPr>
          <w:b w:val="false"/>
          <w:bCs w:val="false"/>
        </w:rPr>
        <w:t xml:space="preserve">           </w:t>
      </w:r>
      <w:r>
        <w:rPr>
          <w:b w:val="false"/>
          <w:bCs w:val="false"/>
        </w:rPr>
        <w:t>(седиште)                                                                           (потпис одговорног лица)</w:t>
      </w:r>
    </w:p>
    <w:p>
      <w:pPr>
        <w:pStyle w:val="style0"/>
        <w:jc w:val="left"/>
      </w:pPr>
      <w:r>
        <w:rPr>
          <w:b w:val="false"/>
          <w:bCs w:val="false"/>
        </w:rPr>
        <w:t xml:space="preserve">       </w:t>
      </w:r>
      <w:r>
        <w:rPr>
          <w:b w:val="false"/>
          <w:bCs w:val="false"/>
        </w:rPr>
        <w:t>_____________________________                                                 ______________________________</w:t>
      </w:r>
    </w:p>
    <w:p>
      <w:pPr>
        <w:pStyle w:val="style0"/>
        <w:jc w:val="left"/>
      </w:pPr>
      <w:r>
        <w:rPr>
          <w:b w:val="false"/>
          <w:bCs w:val="false"/>
        </w:rPr>
        <w:t xml:space="preserve">               </w:t>
      </w:r>
      <w:r>
        <w:rPr>
          <w:b w:val="false"/>
          <w:bCs w:val="false"/>
        </w:rPr>
        <w:t>(матични број)                                                                                   (ПИБ)</w:t>
      </w:r>
    </w:p>
    <w:p>
      <w:pPr>
        <w:pStyle w:val="style0"/>
        <w:jc w:val="left"/>
      </w:pPr>
      <w:r>
        <w:rPr>
          <w:b w:val="false"/>
          <w:bCs w:val="false"/>
        </w:rPr>
        <w:t xml:space="preserve">                                                                          </w:t>
      </w:r>
      <w:r>
        <w:rPr>
          <w:b w:val="false"/>
          <w:bCs w:val="false"/>
        </w:rPr>
        <w:t>М.П.</w:t>
      </w:r>
    </w:p>
    <w:p>
      <w:pPr>
        <w:pStyle w:val="style0"/>
        <w:jc w:val="left"/>
      </w:pPr>
      <w:r>
        <w:rPr>
          <w:b w:val="false"/>
          <w:bCs w:val="false"/>
        </w:rPr>
        <w:t xml:space="preserve">        </w:t>
      </w:r>
      <w:r>
        <w:rPr>
          <w:b w:val="false"/>
          <w:bCs w:val="false"/>
        </w:rPr>
        <w:t>_____________________________                                                   ____________________________</w:t>
      </w:r>
    </w:p>
    <w:p>
      <w:pPr>
        <w:pStyle w:val="style0"/>
        <w:jc w:val="left"/>
      </w:pPr>
      <w:r>
        <w:rPr>
          <w:b w:val="false"/>
          <w:bCs w:val="false"/>
        </w:rPr>
        <w:t xml:space="preserve">                </w:t>
      </w:r>
      <w:r>
        <w:rPr>
          <w:b w:val="false"/>
          <w:bCs w:val="false"/>
        </w:rPr>
        <w:t>(пословно име)                                                        (име и презиме одговорног лица)</w:t>
      </w:r>
    </w:p>
    <w:p>
      <w:pPr>
        <w:pStyle w:val="style0"/>
        <w:jc w:val="left"/>
      </w:pPr>
      <w:r>
        <w:rPr>
          <w:b w:val="false"/>
          <w:bCs w:val="false"/>
        </w:rPr>
        <w:t xml:space="preserve">        </w:t>
      </w:r>
      <w:r>
        <w:rPr>
          <w:b w:val="false"/>
          <w:bCs w:val="false"/>
        </w:rPr>
        <w:t>_____________________________                                                    ____________________________</w:t>
      </w:r>
    </w:p>
    <w:p>
      <w:pPr>
        <w:pStyle w:val="style0"/>
        <w:jc w:val="left"/>
      </w:pPr>
      <w:r>
        <w:rPr>
          <w:b w:val="false"/>
          <w:bCs w:val="false"/>
        </w:rPr>
        <w:t xml:space="preserve">                              </w:t>
      </w:r>
      <w:r>
        <w:rPr>
          <w:b w:val="false"/>
          <w:bCs w:val="false"/>
        </w:rPr>
        <w:t>(седиште)                                                            (потпис одговорног лица)</w:t>
      </w:r>
    </w:p>
    <w:p>
      <w:pPr>
        <w:pStyle w:val="style0"/>
        <w:jc w:val="left"/>
      </w:pPr>
      <w:r>
        <w:rPr>
          <w:b w:val="false"/>
          <w:bCs w:val="false"/>
        </w:rPr>
        <w:t xml:space="preserve">         </w:t>
      </w:r>
      <w:r>
        <w:rPr>
          <w:b w:val="false"/>
          <w:bCs w:val="false"/>
        </w:rPr>
        <w:t xml:space="preserve">_____________________________                                                        ___________________________ </w:t>
      </w:r>
    </w:p>
    <w:p>
      <w:pPr>
        <w:pStyle w:val="style0"/>
        <w:jc w:val="left"/>
      </w:pPr>
      <w:r>
        <w:rPr>
          <w:b w:val="false"/>
          <w:bCs w:val="false"/>
        </w:rPr>
        <w:t xml:space="preserve">                 </w:t>
      </w:r>
      <w:r>
        <w:rPr>
          <w:b w:val="false"/>
          <w:bCs w:val="false"/>
        </w:rPr>
        <w:t xml:space="preserve">(матични број)                              М.П.                                                  (ПИБ)                  </w:t>
      </w:r>
    </w:p>
    <w:p>
      <w:pPr>
        <w:pStyle w:val="style0"/>
        <w:jc w:val="right"/>
      </w:pPr>
      <w:r>
        <w:rPr>
          <w:b w:val="false"/>
          <w:bCs w:val="false"/>
        </w:rPr>
        <w:t xml:space="preserve">        </w:t>
      </w:r>
      <w:r>
        <w:rPr>
          <w:b/>
          <w:bCs/>
        </w:rPr>
        <w:t>ОБРАЗАЦ бр. 2</w:t>
      </w:r>
    </w:p>
    <w:p>
      <w:pPr>
        <w:pStyle w:val="style0"/>
        <w:jc w:val="center"/>
      </w:pPr>
      <w:r>
        <w:rPr>
          <w:b w:val="false"/>
          <w:bCs w:val="false"/>
        </w:rPr>
        <w:t>На основу члана 75 Закона о јавним набавкама («Службени гласник РС», бр. 124/2012.) дајемо следећу изјаву</w:t>
      </w:r>
    </w:p>
    <w:p>
      <w:pPr>
        <w:pStyle w:val="style0"/>
        <w:jc w:val="center"/>
      </w:pPr>
      <w:r>
        <w:rPr>
          <w:b/>
          <w:bCs/>
        </w:rPr>
        <w:t>ИЗЈАВА ПОНУЂАЧАО ИСПУЊАВАЊУ УСЛОВА ИЗ ЧЛ. 75. И 76. ЗАКОНА У ПОСТУПКУ ЈАВНЕНАБАВКЕ МАЛЕ ВРЕДНОСТИ</w:t>
      </w:r>
    </w:p>
    <w:p>
      <w:pPr>
        <w:pStyle w:val="style0"/>
        <w:jc w:val="left"/>
      </w:pPr>
      <w:r>
        <w:rPr>
          <w:b w:val="false"/>
          <w:bCs w:val="false"/>
        </w:rPr>
        <w:t>У складу са чланом 77. став 4. Закона, под пуном материјалном и кривичном одговорношћу, као заступник понуђача, дајем следећу</w:t>
      </w:r>
    </w:p>
    <w:p>
      <w:pPr>
        <w:pStyle w:val="style0"/>
        <w:jc w:val="center"/>
      </w:pPr>
      <w:r>
        <w:rPr>
          <w:b/>
          <w:bCs/>
        </w:rPr>
        <w:t>ИЗЈАВУ</w:t>
      </w:r>
    </w:p>
    <w:p>
      <w:pPr>
        <w:pStyle w:val="style0"/>
      </w:pPr>
      <w:r>
        <w:rPr>
          <w:b w:val="false"/>
          <w:bCs w:val="false"/>
        </w:rPr>
        <w:t>Понуђач_____________________________________________[уписати и назив понуђача] у поступку јавне набавке- набавка добара- Техничког материјала обликованог у пет партије ЈН бр. 4-2014, испуњава свеусловеиз чл. 75. и 76. Закона, односно услове дефинисане конкурсном документацијом за предметну јавну набавку, и то:</w:t>
      </w:r>
    </w:p>
    <w:p>
      <w:pPr>
        <w:pStyle w:val="style0"/>
      </w:pPr>
      <w:r>
        <w:rPr>
          <w:b w:val="false"/>
          <w:bCs w:val="false"/>
        </w:rPr>
        <w:t>1) Понуђач је регистрован код надлежног органа, односно уписан у одговарајући регистар;</w:t>
      </w:r>
    </w:p>
    <w:p>
      <w:pPr>
        <w:pStyle w:val="style0"/>
      </w:pPr>
      <w:r>
        <w:rPr>
          <w:b w:val="false"/>
          <w:bCs w:val="false"/>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style0"/>
      </w:pPr>
      <w:r>
        <w:rPr>
          <w:b w:val="false"/>
          <w:bCs w:val="false"/>
        </w:rPr>
        <w:t>3) Понуђачу није изречена мера забране обављања делатности, која је на снази у време објавепозива за подношење понуде;</w:t>
      </w:r>
    </w:p>
    <w:p>
      <w:pPr>
        <w:pStyle w:val="style0"/>
      </w:pPr>
      <w:r>
        <w:rPr>
          <w:b w:val="false"/>
          <w:bCs w:val="false"/>
        </w:rPr>
        <w:t>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style0"/>
      </w:pPr>
      <w:r>
        <w:rPr>
          <w:b w:val="false"/>
          <w:bCs w:val="false"/>
        </w:rPr>
        <w:t>5) 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pPr>
        <w:pStyle w:val="style0"/>
      </w:pPr>
      <w:r>
        <w:rPr>
          <w:b w:val="false"/>
          <w:bCs w:val="false"/>
        </w:rPr>
        <w:t>Понуђач испуњава додатне услове:</w:t>
      </w:r>
    </w:p>
    <w:p>
      <w:pPr>
        <w:pStyle w:val="style0"/>
      </w:pPr>
      <w:r>
        <w:rPr>
          <w:b w:val="false"/>
          <w:bCs w:val="false"/>
        </w:rPr>
        <w:t>1) Финансијски капацитет:</w:t>
      </w:r>
    </w:p>
    <w:p>
      <w:pPr>
        <w:pStyle w:val="style0"/>
      </w:pPr>
      <w:r>
        <w:rPr>
          <w:b w:val="false"/>
          <w:bCs w:val="false"/>
        </w:rPr>
        <w:t>- Да понуђач није био у блокади у претходних 6(шест) месеци који непосредно претходе упућивању позива за подношење понуда.</w:t>
      </w:r>
    </w:p>
    <w:p>
      <w:pPr>
        <w:pStyle w:val="style0"/>
      </w:pPr>
      <w:r>
        <w:rPr>
          <w:b w:val="false"/>
          <w:bCs w:val="false"/>
        </w:rPr>
        <w:t>Место:_____________                                                                             Понуђач:</w:t>
      </w:r>
    </w:p>
    <w:p>
      <w:pPr>
        <w:pStyle w:val="style0"/>
      </w:pPr>
      <w:r>
        <w:rPr>
          <w:b w:val="false"/>
          <w:bCs w:val="false"/>
        </w:rPr>
        <w:t>Датум:_____________                                                                        ____________________</w:t>
      </w:r>
    </w:p>
    <w:p>
      <w:pPr>
        <w:pStyle w:val="style0"/>
        <w:jc w:val="center"/>
      </w:pPr>
      <w:r>
        <w:rPr>
          <w:b w:val="false"/>
          <w:bCs w:val="false"/>
        </w:rPr>
        <w:t>М.П.</w:t>
      </w:r>
    </w:p>
    <w:p>
      <w:pPr>
        <w:pStyle w:val="style0"/>
      </w:pPr>
      <w:r>
        <w:rPr>
          <w:b w:val="false"/>
          <w:bCs w:val="false"/>
        </w:rPr>
        <w:t>Напомена: Уколико понуду подноси група понуђача, Изјава мора бити потписана од стране овлашћеног</w:t>
      </w:r>
    </w:p>
    <w:p>
      <w:pPr>
        <w:pStyle w:val="style0"/>
      </w:pPr>
      <w:r>
        <w:rPr>
          <w:b w:val="false"/>
          <w:bCs w:val="false"/>
        </w:rPr>
        <w:t>лица сваког понуђача из групе понуђача и оверена печатом.</w:t>
      </w:r>
    </w:p>
    <w:p>
      <w:pPr>
        <w:pStyle w:val="style0"/>
        <w:jc w:val="right"/>
      </w:pPr>
      <w:r>
        <w:rPr>
          <w:b/>
          <w:bCs/>
        </w:rPr>
        <w:t>ОБРАЗАЦ бр. 2а</w:t>
      </w:r>
    </w:p>
    <w:p>
      <w:pPr>
        <w:pStyle w:val="style0"/>
        <w:jc w:val="center"/>
      </w:pPr>
      <w:r>
        <w:rPr>
          <w:b/>
          <w:bCs/>
        </w:rPr>
        <w:t>ИЗЈАВА ПОДИЗВОЂАЧА О ИСПУЊАВАЊУ УСЛОВА ИЗ ЧЛ. 75. И 76. ЗАКОНА У ПОСТУПКУ ЈАВНЕ НАБАВКЕ МАЛЕ ВРЕДНОСТИ</w:t>
      </w:r>
    </w:p>
    <w:p>
      <w:pPr>
        <w:pStyle w:val="style0"/>
        <w:jc w:val="left"/>
      </w:pPr>
      <w:r>
        <w:rPr>
          <w:b w:val="false"/>
          <w:bCs w:val="false"/>
        </w:rPr>
        <w:t>У складу са чланом 77. став 4. Закона, под пуном материјалном и кривичном одговорношћу, као заступник подизвођача, дајем следећу</w:t>
      </w:r>
    </w:p>
    <w:p>
      <w:pPr>
        <w:pStyle w:val="style0"/>
        <w:jc w:val="center"/>
      </w:pPr>
      <w:r>
        <w:rPr>
          <w:b/>
          <w:bCs/>
        </w:rPr>
        <w:t>ИЗЈАВУ</w:t>
      </w:r>
    </w:p>
    <w:p>
      <w:pPr>
        <w:pStyle w:val="style0"/>
        <w:jc w:val="left"/>
      </w:pPr>
      <w:r>
        <w:rPr>
          <w:b w:val="false"/>
          <w:bCs w:val="false"/>
        </w:rPr>
        <w:t>Подизвођач____________________________________________[уписати назив подизвођача] у поступку јавне набавке-набавка добара- Техничког материјала обликованог у пет партије ЈН бр. 4-2014 испуњава све услове из чл. 75. Закона, односно услове дефинисане конкурсном документацијом за предметну јавну набавку, и то:</w:t>
      </w:r>
    </w:p>
    <w:p>
      <w:pPr>
        <w:pStyle w:val="style0"/>
        <w:numPr>
          <w:ilvl w:val="0"/>
          <w:numId w:val="2"/>
        </w:numPr>
      </w:pPr>
      <w:r>
        <w:rPr>
          <w:b w:val="false"/>
          <w:bCs w:val="false"/>
        </w:rPr>
        <w:t>Подизвођач је регистрован код надлежног органа, односно уписан у одговарајући регистар;</w:t>
      </w:r>
    </w:p>
    <w:p>
      <w:pPr>
        <w:pStyle w:val="style0"/>
        <w:numPr>
          <w:ilvl w:val="0"/>
          <w:numId w:val="2"/>
        </w:numPr>
      </w:pPr>
      <w:r>
        <w:rPr>
          <w:b w:val="false"/>
          <w:bCs w:val="false"/>
        </w:rPr>
        <w:t>2) Подизвођач и његов законски заступник нису осуђивани за неко од кривичних дела као чланорганизоване криминалне групе, да није осуђиван за кривична дела против привреде, кривичнадела против животне средине, кривично дело примања или давања мита, кривично дело преваре;</w:t>
      </w:r>
    </w:p>
    <w:p>
      <w:pPr>
        <w:pStyle w:val="style0"/>
        <w:numPr>
          <w:ilvl w:val="0"/>
          <w:numId w:val="2"/>
        </w:numPr>
      </w:pPr>
      <w:r>
        <w:rPr>
          <w:b w:val="false"/>
          <w:bCs w:val="false"/>
        </w:rPr>
        <w:t>3) Подизвођачу није изречена мера забране обављања делатности, која је на снази у време објаве позива за подношење понуде;</w:t>
      </w:r>
    </w:p>
    <w:p>
      <w:pPr>
        <w:pStyle w:val="style0"/>
        <w:numPr>
          <w:ilvl w:val="0"/>
          <w:numId w:val="2"/>
        </w:numPr>
      </w:pPr>
      <w:r>
        <w:rPr>
          <w:b w:val="false"/>
          <w:bCs w:val="false"/>
        </w:rPr>
        <w:t>4)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style0"/>
      </w:pPr>
      <w:r>
        <w:rPr>
          <w:b w:val="false"/>
          <w:bCs w:val="false"/>
        </w:rPr>
        <w:t>Подизвођач испуњава додатне услове:</w:t>
      </w:r>
    </w:p>
    <w:p>
      <w:pPr>
        <w:pStyle w:val="style0"/>
      </w:pPr>
      <w:r>
        <w:rPr>
          <w:b w:val="false"/>
          <w:bCs w:val="false"/>
        </w:rPr>
        <w:t>1) Финансијски капацитет:</w:t>
      </w:r>
    </w:p>
    <w:p>
      <w:pPr>
        <w:pStyle w:val="style0"/>
      </w:pPr>
      <w:r>
        <w:rPr>
          <w:b w:val="false"/>
          <w:bCs w:val="false"/>
        </w:rPr>
        <w:t>- Да понуђач није био у блокади у претходних 6(шест) месеци који непосредно претходе упућивању позива за подношење понуда.</w:t>
      </w:r>
    </w:p>
    <w:p>
      <w:pPr>
        <w:pStyle w:val="style0"/>
      </w:pPr>
      <w:r>
        <w:rPr>
          <w:b w:val="false"/>
          <w:bCs w:val="false"/>
        </w:rPr>
        <w:t>Место:_____________                                                                     Подизвођач:</w:t>
      </w:r>
    </w:p>
    <w:p>
      <w:pPr>
        <w:pStyle w:val="style0"/>
      </w:pPr>
      <w:r>
        <w:rPr>
          <w:b w:val="false"/>
          <w:bCs w:val="false"/>
        </w:rPr>
        <w:t>Датум:_____________                                                              _______________________</w:t>
      </w:r>
    </w:p>
    <w:p>
      <w:pPr>
        <w:pStyle w:val="style0"/>
        <w:jc w:val="center"/>
      </w:pPr>
      <w:r>
        <w:rPr>
          <w:b w:val="false"/>
          <w:bCs w:val="false"/>
        </w:rPr>
        <w:t xml:space="preserve">М.П.                              </w:t>
      </w:r>
    </w:p>
    <w:p>
      <w:pPr>
        <w:pStyle w:val="style0"/>
      </w:pPr>
      <w:r>
        <w:rPr/>
      </w:r>
    </w:p>
    <w:p>
      <w:pPr>
        <w:pStyle w:val="style0"/>
        <w:jc w:val="left"/>
      </w:pPr>
      <w:r>
        <w:rPr>
          <w:b w:val="false"/>
          <w:bCs w:val="false"/>
        </w:rPr>
        <w:t>Уколико понуђач подноси понуду са подизвођачем, Изјава мора бити потписана од стране овлашћеног лица подизвођача и оверена печатом.</w:t>
      </w:r>
    </w:p>
    <w:p>
      <w:pPr>
        <w:pStyle w:val="style0"/>
        <w:jc w:val="center"/>
      </w:pPr>
      <w:r>
        <w:rPr/>
      </w:r>
    </w:p>
    <w:p>
      <w:pPr>
        <w:pStyle w:val="style0"/>
        <w:jc w:val="right"/>
      </w:pPr>
      <w:r>
        <w:rPr/>
      </w:r>
    </w:p>
    <w:p>
      <w:pPr>
        <w:pStyle w:val="style0"/>
        <w:jc w:val="right"/>
      </w:pPr>
      <w:r>
        <w:rPr/>
      </w:r>
    </w:p>
    <w:p>
      <w:pPr>
        <w:pStyle w:val="style0"/>
        <w:jc w:val="right"/>
      </w:pPr>
      <w:r>
        <w:rPr>
          <w:b/>
          <w:bCs/>
        </w:rPr>
        <w:t>ОБРАЗАЦ бр. 3</w:t>
      </w:r>
    </w:p>
    <w:p>
      <w:pPr>
        <w:pStyle w:val="style0"/>
        <w:jc w:val="center"/>
      </w:pPr>
      <w:r>
        <w:rPr/>
      </w:r>
    </w:p>
    <w:p>
      <w:pPr>
        <w:pStyle w:val="style0"/>
        <w:jc w:val="left"/>
      </w:pPr>
      <w:r>
        <w:rPr>
          <w:b/>
          <w:bCs/>
        </w:rPr>
        <w:t>У складу са условима из позива и конкурсне документације за јавну набавку добара мале вредности, бр. 4-2014 за</w:t>
      </w:r>
      <w:r>
        <w:rPr>
          <w:b w:val="false"/>
          <w:bCs w:val="false"/>
        </w:rPr>
        <w:t xml:space="preserve"> Технички материјал обликован у пет партије, </w:t>
      </w:r>
      <w:r>
        <w:rPr>
          <w:b/>
          <w:bCs/>
        </w:rPr>
        <w:t>спремни смо да испоручимо наведена добра.</w:t>
      </w:r>
    </w:p>
    <w:p>
      <w:pPr>
        <w:pStyle w:val="style0"/>
        <w:jc w:val="center"/>
      </w:pPr>
      <w:r>
        <w:rPr>
          <w:b/>
          <w:bCs/>
        </w:rPr>
        <w:t>ОБРАЗАЦ ПОНУДЕ</w:t>
      </w:r>
    </w:p>
    <w:p>
      <w:pPr>
        <w:pStyle w:val="style0"/>
        <w:jc w:val="left"/>
      </w:pPr>
      <w:r>
        <w:rPr>
          <w:b w:val="false"/>
          <w:bCs w:val="false"/>
        </w:rPr>
        <w:t>Понуда бр ________________ од __________________ за јавну набавку добара-Техничког материјала обликованог у пет партије,ЈНМВ 4-2014</w:t>
      </w:r>
    </w:p>
    <w:p>
      <w:pPr>
        <w:pStyle w:val="style0"/>
      </w:pPr>
      <w:r>
        <w:rPr>
          <w:b w:val="false"/>
          <w:bCs w:val="false"/>
        </w:rPr>
        <w:t>ПОНУДА СЕ ПОДНОСИ:</w:t>
      </w:r>
    </w:p>
    <w:tbl>
      <w:tblPr>
        <w:jc w:val="left"/>
        <w:tblInd w:type="dxa" w:w="-756"/>
        <w:tblBorders>
          <w:top w:color="000001" w:space="0" w:sz="2" w:val="single"/>
          <w:left w:color="000001" w:space="0" w:sz="2" w:val="single"/>
          <w:bottom w:color="000001" w:space="0" w:sz="2" w:val="single"/>
          <w:right w:color="000001" w:space="0" w:sz="2" w:val="single"/>
        </w:tblBorders>
      </w:tblPr>
      <w:tblGrid>
        <w:gridCol w:w="10800"/>
      </w:tblGrid>
      <w:tr>
        <w:trPr>
          <w:cantSplit w:val="false"/>
        </w:trPr>
        <w:tc>
          <w:tcPr>
            <w:tcW w:type="dxa" w:w="1080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 xml:space="preserve">                                                        </w:t>
            </w:r>
            <w:r>
              <w:rPr>
                <w:b w:val="false"/>
                <w:bCs w:val="false"/>
              </w:rPr>
              <w:t>А) САМОСТАЛНО</w:t>
            </w:r>
          </w:p>
        </w:tc>
      </w:tr>
      <w:tr>
        <w:trPr>
          <w:cantSplit w:val="false"/>
        </w:trPr>
        <w:tc>
          <w:tcPr>
            <w:tcW w:type="dxa" w:w="1080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 xml:space="preserve">                                                        </w:t>
            </w:r>
            <w:r>
              <w:rPr>
                <w:b w:val="false"/>
                <w:bCs w:val="false"/>
              </w:rPr>
              <w:t xml:space="preserve">Б) СА ПОДИЗВОЂАЧЕМ </w:t>
            </w:r>
          </w:p>
        </w:tc>
      </w:tr>
      <w:tr>
        <w:trPr>
          <w:cantSplit w:val="false"/>
        </w:trPr>
        <w:tc>
          <w:tcPr>
            <w:tcW w:type="dxa" w:w="1080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 xml:space="preserve">                                                        </w:t>
            </w:r>
            <w:r>
              <w:rPr>
                <w:b w:val="false"/>
                <w:bCs w:val="false"/>
              </w:rPr>
              <w:t>В) КАО ЗАЈЕДНИЧКА ПОНУДА</w:t>
            </w:r>
          </w:p>
        </w:tc>
      </w:tr>
    </w:tbl>
    <w:p>
      <w:pPr>
        <w:pStyle w:val="style0"/>
        <w:jc w:val="left"/>
      </w:pPr>
      <w:r>
        <w:rPr/>
      </w:r>
    </w:p>
    <w:p>
      <w:pPr>
        <w:pStyle w:val="style0"/>
        <w:jc w:val="left"/>
      </w:pPr>
      <w:r>
        <w:rPr>
          <w:b/>
          <w:bCs/>
        </w:rPr>
        <w:t>Напомена:</w:t>
      </w:r>
      <w:r>
        <w:rPr>
          <w:b w:val="false"/>
          <w:bCs w:val="false"/>
        </w:rPr>
        <w:t xml:space="preserve"> заокружити начин подношења понуде</w:t>
      </w:r>
    </w:p>
    <w:p>
      <w:pPr>
        <w:pStyle w:val="style0"/>
        <w:jc w:val="left"/>
      </w:pPr>
      <w:r>
        <w:rPr>
          <w:b w:val="false"/>
          <w:bCs w:val="false"/>
        </w:rPr>
        <w:t>Понуда бр ________________ од __________________ за јавну набавку добара-Техничког материјала обликованог у пет партије,ЈН 4-2014</w:t>
      </w:r>
    </w:p>
    <w:p>
      <w:pPr>
        <w:pStyle w:val="style0"/>
        <w:jc w:val="left"/>
      </w:pPr>
      <w:r>
        <w:rPr>
          <w:b w:val="false"/>
          <w:bCs w:val="false"/>
        </w:rPr>
        <w:t>ЗА ПАРТИЈУ БР: _________( уписати број партије)________________________________( уписати назив партије)</w:t>
      </w:r>
    </w:p>
    <w:tbl>
      <w:tblPr>
        <w:jc w:val="left"/>
        <w:tblInd w:type="dxa" w:w="-756"/>
        <w:tblBorders>
          <w:top w:color="000001" w:space="0" w:sz="2" w:val="single"/>
          <w:left w:color="000001" w:space="0" w:sz="2" w:val="single"/>
          <w:bottom w:color="000001" w:space="0" w:sz="2" w:val="single"/>
        </w:tblBorders>
      </w:tblPr>
      <w:tblGrid>
        <w:gridCol w:w="6551"/>
        <w:gridCol w:w="4242"/>
      </w:tblGrid>
      <w:tr>
        <w:trPr>
          <w:cantSplit w:val="false"/>
        </w:trPr>
        <w:tc>
          <w:tcPr>
            <w:tcW w:type="dxa" w:w="655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Укупна цена без ПДВ-а</w:t>
            </w:r>
          </w:p>
        </w:tc>
        <w:tc>
          <w:tcPr>
            <w:tcW w:type="dxa" w:w="424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55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Укупна цена са ПДВ-ом</w:t>
            </w:r>
          </w:p>
        </w:tc>
        <w:tc>
          <w:tcPr>
            <w:tcW w:type="dxa" w:w="42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55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Начин и рок плаћања</w:t>
            </w:r>
          </w:p>
        </w:tc>
        <w:tc>
          <w:tcPr>
            <w:tcW w:type="dxa" w:w="42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по испоруци и испостављеномрачуну у року од 30 дана.</w:t>
            </w:r>
          </w:p>
        </w:tc>
      </w:tr>
      <w:tr>
        <w:trPr>
          <w:cantSplit w:val="false"/>
        </w:trPr>
        <w:tc>
          <w:tcPr>
            <w:tcW w:type="dxa" w:w="655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Рок важења понуде ( не краћи од 30 дана од дана отварања понуда)</w:t>
            </w:r>
          </w:p>
        </w:tc>
        <w:tc>
          <w:tcPr>
            <w:tcW w:type="dxa" w:w="42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55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Рок испоруке (не дужи од 5 дана)</w:t>
            </w:r>
          </w:p>
        </w:tc>
        <w:tc>
          <w:tcPr>
            <w:tcW w:type="dxa" w:w="42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55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Место испоруке</w:t>
            </w:r>
          </w:p>
        </w:tc>
        <w:tc>
          <w:tcPr>
            <w:tcW w:type="dxa" w:w="42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55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Гаранција за испоручена добра</w:t>
            </w:r>
          </w:p>
        </w:tc>
        <w:tc>
          <w:tcPr>
            <w:tcW w:type="dxa" w:w="424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У складу са декларацијом произвођача</w:t>
            </w:r>
          </w:p>
        </w:tc>
      </w:tr>
    </w:tbl>
    <w:p>
      <w:pPr>
        <w:pStyle w:val="style0"/>
      </w:pPr>
      <w:r>
        <w:rPr/>
      </w:r>
    </w:p>
    <w:p>
      <w:pPr>
        <w:pStyle w:val="style0"/>
      </w:pPr>
      <w:r>
        <w:rPr>
          <w:b w:val="false"/>
          <w:bCs w:val="false"/>
        </w:rPr>
        <w:t xml:space="preserve">       </w:t>
      </w:r>
      <w:r>
        <w:rPr>
          <w:b w:val="false"/>
          <w:bCs w:val="false"/>
        </w:rPr>
        <w:t>Датум                                                                                                   Понуђач</w:t>
      </w:r>
    </w:p>
    <w:p>
      <w:pPr>
        <w:pStyle w:val="style0"/>
      </w:pPr>
      <w:r>
        <w:rPr>
          <w:b w:val="false"/>
          <w:bCs w:val="false"/>
        </w:rPr>
        <w:t xml:space="preserve">_________________                                                                                    ____________________                                                                                                                  </w:t>
      </w:r>
    </w:p>
    <w:p>
      <w:pPr>
        <w:pStyle w:val="style0"/>
        <w:jc w:val="center"/>
      </w:pPr>
      <w:r>
        <w:rPr>
          <w:b w:val="false"/>
          <w:bCs w:val="false"/>
        </w:rPr>
        <w:t>М. П.</w:t>
      </w:r>
    </w:p>
    <w:p>
      <w:pPr>
        <w:pStyle w:val="style0"/>
      </w:pPr>
      <w:r>
        <w:rPr>
          <w:b w:val="false"/>
          <w:bCs w:val="false"/>
        </w:rPr>
        <w:t>Напомене:</w:t>
      </w:r>
    </w:p>
    <w:p>
      <w:pPr>
        <w:pStyle w:val="style0"/>
        <w:jc w:val="left"/>
      </w:pPr>
      <w:r>
        <w:rPr>
          <w:b w:val="false"/>
          <w:bCs w:val="false"/>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даобразац понуде потписују и печатом оверавају сви понуђачи из групе понуђача или група понуђача може даодреди једног понуђача из групе који ће попунити, потписати и печатом оверити образацпонуде.Уколико је предмет јавне набавке обликован у више партија, понуђачи ће попуњавати образац понуде за свакупартију посебно, у том случају је потребно Образац понуде копирати у довољном броју примерака.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center"/>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bCs/>
        </w:rPr>
        <w:t>Образац 3а</w:t>
      </w:r>
    </w:p>
    <w:p>
      <w:pPr>
        <w:pStyle w:val="style0"/>
        <w:jc w:val="center"/>
      </w:pPr>
      <w:r>
        <w:rPr>
          <w:b/>
          <w:bCs/>
        </w:rPr>
        <w:t>ОБРАЗАЦ ИЗЈАВЕ О ДОСТАВЉАЊУ МЕНИЦЕ И МЕНИЧНОГ ОВЛАШЋЕЊА</w:t>
      </w:r>
    </w:p>
    <w:p>
      <w:pPr>
        <w:pStyle w:val="style0"/>
        <w:jc w:val="center"/>
      </w:pPr>
      <w:r>
        <w:rPr>
          <w:b/>
          <w:bCs/>
        </w:rPr>
        <w:t>ЗА ДОБРО ИЗВРШЕЊЕ ПОСЛА ЗА ЈН 4-2014</w:t>
      </w:r>
    </w:p>
    <w:p>
      <w:pPr>
        <w:pStyle w:val="style0"/>
      </w:pPr>
      <w:r>
        <w:rPr>
          <w:b w:val="false"/>
          <w:bCs w:val="false"/>
        </w:rPr>
        <w:t>Понуђач________________________( навести назив и адресу понуђача)</w:t>
      </w:r>
    </w:p>
    <w:p>
      <w:pPr>
        <w:pStyle w:val="style0"/>
        <w:jc w:val="left"/>
      </w:pPr>
      <w:r>
        <w:rPr>
          <w:b w:val="false"/>
          <w:bCs w:val="false"/>
        </w:rPr>
        <w:t>Даје следећу изјаву:</w:t>
      </w:r>
    </w:p>
    <w:p>
      <w:pPr>
        <w:pStyle w:val="style0"/>
        <w:jc w:val="center"/>
      </w:pPr>
      <w:r>
        <w:rPr>
          <w:b w:val="false"/>
          <w:bCs w:val="false"/>
        </w:rPr>
        <w:t>ИЗЈАВА</w:t>
      </w:r>
    </w:p>
    <w:p>
      <w:pPr>
        <w:pStyle w:val="style0"/>
      </w:pPr>
      <w:r>
        <w:rPr>
          <w:b w:val="false"/>
          <w:bCs w:val="false"/>
        </w:rPr>
        <w:t>Под пуном материјалном и кривичном одговорношћу потврђујем да ћу Наручиоцу , на дан закључења Уговора , доставити бланко сопствену меницу (соло меницу) регистровану , уредно оверену и потписану од стране овлашћеног лица и менично овлашћење за добро извршење посла , у висини од 10 % одвредности уговора са ПДВ-ом.</w:t>
      </w:r>
    </w:p>
    <w:p>
      <w:pPr>
        <w:pStyle w:val="style0"/>
      </w:pPr>
      <w:r>
        <w:rPr>
          <w:b w:val="false"/>
          <w:bCs w:val="false"/>
        </w:rPr>
        <w:t xml:space="preserve">        </w:t>
      </w:r>
      <w:r>
        <w:rPr>
          <w:b w:val="false"/>
          <w:bCs w:val="false"/>
        </w:rPr>
        <w:t>Датум                                                                                                  Понуђач</w:t>
      </w:r>
    </w:p>
    <w:p>
      <w:pPr>
        <w:pStyle w:val="style0"/>
      </w:pPr>
      <w:r>
        <w:rPr>
          <w:b w:val="false"/>
          <w:bCs w:val="false"/>
        </w:rPr>
        <w:t>_____________________                                                                              ___________________</w:t>
      </w:r>
    </w:p>
    <w:p>
      <w:pPr>
        <w:pStyle w:val="style0"/>
        <w:jc w:val="center"/>
      </w:pPr>
      <w:r>
        <w:rPr>
          <w:b w:val="false"/>
          <w:bCs w:val="false"/>
        </w:rPr>
        <w:t>М.П</w:t>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b w:val="false"/>
          <w:bCs w:val="false"/>
        </w:rPr>
        <w:t xml:space="preserve"> </w:t>
      </w:r>
    </w:p>
    <w:p>
      <w:pPr>
        <w:pStyle w:val="style0"/>
        <w:jc w:val="right"/>
      </w:pPr>
      <w:r>
        <w:rPr>
          <w:b/>
          <w:bCs/>
        </w:rPr>
        <w:t>ОБРАЗАЦ бр. 4</w:t>
      </w:r>
    </w:p>
    <w:p>
      <w:pPr>
        <w:pStyle w:val="style0"/>
        <w:jc w:val="center"/>
      </w:pPr>
      <w:r>
        <w:rPr/>
      </w:r>
    </w:p>
    <w:p>
      <w:pPr>
        <w:pStyle w:val="style0"/>
        <w:jc w:val="left"/>
      </w:pPr>
      <w:r>
        <w:rPr>
          <w:b w:val="false"/>
          <w:bCs w:val="false"/>
        </w:rPr>
        <w:t>Модел уговора понуђач мора да парафира и овери печатом све стране и овери печатом и потпише на крају модела уговора, чиме потврђује да је упознат и да прихвата све елементе модела уговора. Додавање текста од стране понуђача није дозвољено.</w:t>
      </w:r>
    </w:p>
    <w:p>
      <w:pPr>
        <w:pStyle w:val="style0"/>
        <w:jc w:val="center"/>
      </w:pPr>
      <w:r>
        <w:rPr>
          <w:b/>
          <w:bCs/>
        </w:rPr>
        <w:t>МОДЕЛ УГОВОРА</w:t>
      </w:r>
    </w:p>
    <w:p>
      <w:pPr>
        <w:pStyle w:val="style0"/>
        <w:jc w:val="left"/>
      </w:pPr>
      <w:r>
        <w:rPr>
          <w:b w:val="false"/>
          <w:bCs w:val="false"/>
        </w:rPr>
        <w:t>Технички материјал обликован у пет партије по спроведеном поступку за јавну набавку мале вредности бр. 4-2014</w:t>
      </w:r>
    </w:p>
    <w:p>
      <w:pPr>
        <w:pStyle w:val="style0"/>
        <w:jc w:val="left"/>
      </w:pPr>
      <w:r>
        <w:rPr>
          <w:b w:val="false"/>
          <w:bCs w:val="false"/>
        </w:rPr>
        <w:t>Уговорне стране:</w:t>
      </w:r>
    </w:p>
    <w:p>
      <w:pPr>
        <w:pStyle w:val="style0"/>
        <w:jc w:val="left"/>
      </w:pPr>
      <w:r>
        <w:rPr>
          <w:b/>
          <w:bCs/>
        </w:rPr>
        <w:t>Закључен између:</w:t>
      </w:r>
    </w:p>
    <w:p>
      <w:pPr>
        <w:pStyle w:val="style0"/>
      </w:pPr>
      <w:r>
        <w:rPr>
          <w:b w:val="false"/>
          <w:bCs w:val="false"/>
        </w:rPr>
        <w:t>Наручиоца: Специјалне болнице за плућне болести “Др Будислав Бабић”'са седиштем у Белој Цркви, улица Светозара Милетића бр. 55,ПИБ: 100865891 ; Матични број: 08031436 Број рачуна: .840-102661-23; Назив банке:Управа за Трезор,Телефон:013/852-146, .Телефакс:013/851-001 кога заступа директор Лакетић др Лидија(у даљем тексту: Наручилац)</w:t>
      </w:r>
    </w:p>
    <w:p>
      <w:pPr>
        <w:pStyle w:val="style0"/>
        <w:jc w:val="center"/>
      </w:pPr>
      <w:r>
        <w:rPr>
          <w:b w:val="false"/>
          <w:bCs w:val="false"/>
        </w:rPr>
        <w:t>и</w:t>
      </w:r>
    </w:p>
    <w:p>
      <w:pPr>
        <w:pStyle w:val="style0"/>
      </w:pPr>
      <w:r>
        <w:rPr>
          <w:b w:val="false"/>
          <w:bCs w:val="false"/>
        </w:rPr>
        <w:t>__________________________________________са седиштем у_________________, улица ________________________,ПИБ:_____________________ Матични број:______________________</w:t>
      </w:r>
    </w:p>
    <w:p>
      <w:pPr>
        <w:pStyle w:val="style0"/>
      </w:pPr>
      <w:r>
        <w:rPr>
          <w:b w:val="false"/>
          <w:bCs w:val="false"/>
        </w:rPr>
        <w:t>Број рачуна:_______________________ Назив банке:__________________,Телефон:________________________Телефакс:_______________________кога заступа_____________________________________________________(у даљем тексту: Испоручилац),</w:t>
      </w:r>
    </w:p>
    <w:p>
      <w:pPr>
        <w:pStyle w:val="style0"/>
        <w:jc w:val="left"/>
      </w:pPr>
      <w:r>
        <w:rPr>
          <w:b w:val="false"/>
          <w:bCs w:val="false"/>
        </w:rPr>
        <w:t>Основ уговора:</w:t>
      </w:r>
    </w:p>
    <w:p>
      <w:pPr>
        <w:pStyle w:val="style0"/>
        <w:jc w:val="left"/>
      </w:pPr>
      <w:r>
        <w:rPr>
          <w:b w:val="false"/>
          <w:bCs w:val="false"/>
        </w:rPr>
        <w:t>ЈН Број: 4-2014</w:t>
      </w:r>
    </w:p>
    <w:p>
      <w:pPr>
        <w:pStyle w:val="style0"/>
        <w:jc w:val="left"/>
      </w:pPr>
      <w:r>
        <w:rPr>
          <w:b w:val="false"/>
          <w:bCs w:val="false"/>
        </w:rPr>
        <w:t>Наручилац и понуђач заједно констатују:</w:t>
      </w:r>
    </w:p>
    <w:p>
      <w:pPr>
        <w:pStyle w:val="style0"/>
        <w:jc w:val="left"/>
      </w:pPr>
      <w:r>
        <w:rPr>
          <w:b w:val="false"/>
          <w:bCs w:val="false"/>
        </w:rPr>
        <w:t>Наручилац је на основу чл. 39. Закона о јавним набавкама („Сл. Гласник РС“, бр. 124/2012), а на основу позива за набавку добара – Технички материјал обликован у пет партије за потребе Наручиоца: Специјалне болнице за плућне болести “Др Будислав Бабић'' спровео поступак јавне набавке мале вредности ЈН Број: 4-2014</w:t>
      </w:r>
    </w:p>
    <w:p>
      <w:pPr>
        <w:pStyle w:val="style0"/>
        <w:jc w:val="left"/>
      </w:pPr>
      <w:r>
        <w:rPr>
          <w:b w:val="false"/>
          <w:bCs w:val="false"/>
        </w:rPr>
        <w:t>- да је Испоручилац добара доставио понуду број _________________ од ____________2014. године, која се налази у прилогу уговора и саставни је део овог уговора; (попуњава испоручилац)</w:t>
      </w:r>
    </w:p>
    <w:p>
      <w:pPr>
        <w:pStyle w:val="style0"/>
        <w:jc w:val="left"/>
      </w:pPr>
      <w:r>
        <w:rPr>
          <w:b w:val="false"/>
          <w:bCs w:val="false"/>
        </w:rPr>
        <w:t>- да је Наручилац на основу Извештаја о стручној оцени понуда бр. _________ од __/__/2014. године, Комисије за јавну набавку, у складу са чланом 108. Закона о јавним набавкама донео одлуку о додели уговора и прихватио понуду Извршиоца бр. ______________ од __/__/2014. године и изабрао Испоручиоца добара према понуди коју је доставио, а из спроведеног поступка јавне набавке ЈН 4-2014 (попуњава Наручилац)</w:t>
      </w:r>
    </w:p>
    <w:p>
      <w:pPr>
        <w:pStyle w:val="style0"/>
        <w:jc w:val="center"/>
      </w:pPr>
      <w:r>
        <w:rPr/>
      </w:r>
    </w:p>
    <w:p>
      <w:pPr>
        <w:pStyle w:val="style0"/>
        <w:jc w:val="left"/>
      </w:pPr>
      <w:r>
        <w:rPr>
          <w:b/>
          <w:bCs/>
        </w:rPr>
        <w:t>ПРЕДМЕТ УГОВОРА</w:t>
      </w:r>
    </w:p>
    <w:p>
      <w:pPr>
        <w:pStyle w:val="style0"/>
        <w:jc w:val="center"/>
      </w:pPr>
      <w:r>
        <w:rPr>
          <w:b w:val="false"/>
          <w:bCs w:val="false"/>
        </w:rPr>
        <w:t>Члан 1.</w:t>
      </w:r>
    </w:p>
    <w:p>
      <w:pPr>
        <w:pStyle w:val="style0"/>
        <w:jc w:val="center"/>
      </w:pPr>
      <w:r>
        <w:rPr>
          <w:b w:val="false"/>
          <w:bCs w:val="false"/>
        </w:rPr>
        <w:t>Предмет овог уговора је набавка и испорука добара: Техничког материјала за потребе Специјалне болнице за плућне болести “Др Будислав Бабић”обликованог у пет партије.</w:t>
      </w:r>
    </w:p>
    <w:p>
      <w:pPr>
        <w:pStyle w:val="style0"/>
        <w:jc w:val="left"/>
      </w:pPr>
      <w:r>
        <w:rPr>
          <w:b w:val="false"/>
          <w:bCs w:val="false"/>
        </w:rPr>
        <w:t>Партија бр. __________(уписати број партије) ___________________________________( уписати назив партије)</w:t>
      </w:r>
    </w:p>
    <w:p>
      <w:pPr>
        <w:pStyle w:val="style0"/>
        <w:jc w:val="both"/>
      </w:pPr>
      <w:r>
        <w:rPr>
          <w:b w:val="false"/>
          <w:bCs w:val="false"/>
        </w:rPr>
        <w:t>Уговорене стране утврђују да се овим уговарањем обезбеђују потребе купца за континуираним снабдевањем робним асортиманом из става 1, овог члана у дванаесетомесечном периоду, рачунајући од дана закључења уговора,све у складу са принципима добре праксе у дистрибуцији.У свему према спецификацији (Образац структуре цена ) и поднетој понуди понуђача (Образац понуде), а који су саставни део овог уговора.Испоручилац се обавезује да, Наручиoцу испоручује добра из пoнуде,а Наручилац се обавезује да за испоручена добра, плати Извршиоцу цену, сагласно понуди.</w:t>
      </w:r>
    </w:p>
    <w:p>
      <w:pPr>
        <w:pStyle w:val="style0"/>
        <w:jc w:val="center"/>
      </w:pPr>
      <w:r>
        <w:rPr>
          <w:b w:val="false"/>
          <w:bCs w:val="false"/>
        </w:rPr>
        <w:t>Члан 2.</w:t>
      </w:r>
    </w:p>
    <w:p>
      <w:pPr>
        <w:pStyle w:val="style0"/>
      </w:pPr>
      <w:r>
        <w:rPr>
          <w:b w:val="false"/>
          <w:bCs w:val="false"/>
        </w:rPr>
        <w:t>ПОНУЂАЧ продаје робу из предмета овог уговора НАРУЧИОЦУ по појединачним ценама које су дате у усвојеној понуди /_____од ______.2014 године, a према спецификацији наручиоца, за временски период од 12 месеци од дана потписивања овог уговора.</w:t>
      </w:r>
    </w:p>
    <w:p>
      <w:pPr>
        <w:pStyle w:val="style0"/>
      </w:pPr>
      <w:r>
        <w:rPr>
          <w:b w:val="false"/>
          <w:bCs w:val="false"/>
        </w:rPr>
        <w:t>ПОНУЂАЧ ће робу испоручивати сукцесивно, пpема потребама НАРУЧИОЦА.</w:t>
      </w:r>
    </w:p>
    <w:p>
      <w:pPr>
        <w:pStyle w:val="style0"/>
        <w:jc w:val="center"/>
      </w:pPr>
      <w:r>
        <w:rPr>
          <w:b w:val="false"/>
          <w:bCs w:val="false"/>
        </w:rPr>
        <w:t>Члан 3.</w:t>
      </w:r>
    </w:p>
    <w:p>
      <w:pPr>
        <w:pStyle w:val="style0"/>
        <w:jc w:val="both"/>
      </w:pPr>
      <w:r>
        <w:rPr>
          <w:b w:val="false"/>
          <w:bCs w:val="false"/>
        </w:rPr>
        <w:t>НАРУЧИЛАЦ задржава право да по потреби мења количине робе према својим потребама, уз претходно обавештавање понуђача о истом и уз непромењену цену и остале услове из понуде.</w:t>
      </w:r>
    </w:p>
    <w:p>
      <w:pPr>
        <w:pStyle w:val="style0"/>
        <w:jc w:val="both"/>
      </w:pPr>
      <w:r>
        <w:rPr>
          <w:b w:val="false"/>
          <w:bCs w:val="false"/>
        </w:rPr>
        <w:t>НАРУЧИЛАЦ задржава право да по потреби поручи и робу која није наведена у спецификацији, у случају да се укаже потреба за таквом врстом робе.</w:t>
      </w:r>
    </w:p>
    <w:p>
      <w:pPr>
        <w:pStyle w:val="style0"/>
        <w:jc w:val="center"/>
      </w:pPr>
      <w:r>
        <w:rPr>
          <w:b w:val="false"/>
          <w:bCs w:val="false"/>
        </w:rPr>
        <w:t>Члан 4.</w:t>
      </w:r>
    </w:p>
    <w:p>
      <w:pPr>
        <w:pStyle w:val="style0"/>
        <w:jc w:val="both"/>
      </w:pPr>
      <w:r>
        <w:rPr>
          <w:b w:val="false"/>
          <w:bCs w:val="false"/>
        </w:rPr>
        <w:t>ПОНУЂАЧ сноси транспортне, царинске и све остале трошкове везане за испоруку робе.</w:t>
      </w:r>
    </w:p>
    <w:p>
      <w:pPr>
        <w:pStyle w:val="style0"/>
        <w:jc w:val="both"/>
      </w:pPr>
      <w:r>
        <w:rPr>
          <w:b w:val="false"/>
          <w:bCs w:val="false"/>
        </w:rPr>
        <w:t>ПОНУЂАЧ се обавезује да испоруку робе из предмета овог уговора врши сукцесивно, у временскиминтервалима и у количинама које у требовању означи НАРУЧИЛАЦ.</w:t>
      </w:r>
    </w:p>
    <w:p>
      <w:pPr>
        <w:pStyle w:val="style0"/>
        <w:jc w:val="both"/>
      </w:pPr>
      <w:r>
        <w:rPr>
          <w:b w:val="false"/>
          <w:bCs w:val="false"/>
        </w:rPr>
        <w:t>ПОНУЂАЧ ће испоруку вршити по достављеном требовању, у року који у требовању означи НАРУЧИЛАЦ, f-co магацин наручиоца у Бојанској 16, радним даном у времену од 8,30 -14,00 часова</w:t>
      </w:r>
    </w:p>
    <w:p>
      <w:pPr>
        <w:pStyle w:val="style0"/>
        <w:jc w:val="both"/>
      </w:pPr>
      <w:r>
        <w:rPr>
          <w:b w:val="false"/>
          <w:bCs w:val="false"/>
        </w:rPr>
        <w:t>Понуђач се обавезује да у периоду примене овог уговора тј. у периоду од 12 месеци од момента потписивања истог , наручиоцу испоручује сву робу из спецификације из усвојене понуде.</w:t>
      </w:r>
    </w:p>
    <w:p>
      <w:pPr>
        <w:pStyle w:val="style0"/>
        <w:jc w:val="center"/>
      </w:pPr>
      <w:r>
        <w:rPr>
          <w:b w:val="false"/>
          <w:bCs w:val="false"/>
        </w:rPr>
        <w:t>Члан 5.</w:t>
      </w:r>
    </w:p>
    <w:p>
      <w:pPr>
        <w:pStyle w:val="style0"/>
      </w:pPr>
      <w:r>
        <w:rPr>
          <w:b w:val="false"/>
          <w:bCs w:val="false"/>
        </w:rPr>
        <w:t>Ризик за пропаст или оштећење робе до испоруке и примопредаје сноси ПОНУЂАЧ.</w:t>
      </w:r>
    </w:p>
    <w:p>
      <w:pPr>
        <w:pStyle w:val="style0"/>
        <w:jc w:val="left"/>
      </w:pPr>
      <w:r>
        <w:rPr>
          <w:b/>
          <w:bCs/>
        </w:rPr>
        <w:t>ЦЕНА И НАЧИН ПЛАЋАЊА</w:t>
      </w:r>
    </w:p>
    <w:p>
      <w:pPr>
        <w:pStyle w:val="style0"/>
        <w:jc w:val="center"/>
      </w:pPr>
      <w:r>
        <w:rPr>
          <w:b w:val="false"/>
          <w:bCs w:val="false"/>
        </w:rPr>
        <w:t>Члан 6.</w:t>
      </w:r>
    </w:p>
    <w:p>
      <w:pPr>
        <w:pStyle w:val="style0"/>
      </w:pPr>
      <w:r>
        <w:rPr>
          <w:b w:val="false"/>
          <w:bCs w:val="false"/>
        </w:rPr>
        <w:t>Цена робе из предмета овог уговора, на коју је НАРУЧИЛАЦ дао сагласност не може се мењати наконпотписивања уговора.</w:t>
      </w:r>
    </w:p>
    <w:p>
      <w:pPr>
        <w:pStyle w:val="style0"/>
      </w:pPr>
      <w:r>
        <w:rPr>
          <w:b w:val="false"/>
          <w:bCs w:val="false"/>
        </w:rPr>
        <w:t>Цена робе из предмета уговора може се мењати само ако се званични курс НБС еуро/дин промени за више од 3%, на предлог понуђача , уз адекватне доказе, НАРУЧИЛАЦ и ПОНУЂАЧ ће сачинити Анекс на уговор.</w:t>
      </w:r>
    </w:p>
    <w:p>
      <w:pPr>
        <w:pStyle w:val="style0"/>
        <w:jc w:val="center"/>
      </w:pPr>
      <w:r>
        <w:rPr>
          <w:b w:val="false"/>
          <w:bCs w:val="false"/>
        </w:rPr>
        <w:t>Члан 7.</w:t>
      </w:r>
    </w:p>
    <w:p>
      <w:pPr>
        <w:pStyle w:val="style0"/>
      </w:pPr>
      <w:r>
        <w:rPr>
          <w:b w:val="false"/>
          <w:bCs w:val="false"/>
        </w:rPr>
        <w:t>Новчана средства која су потребна за набавку робе из предмета овог уговора обезбеђена су из средстава буџета.</w:t>
      </w:r>
    </w:p>
    <w:p>
      <w:pPr>
        <w:pStyle w:val="style0"/>
        <w:jc w:val="center"/>
      </w:pPr>
      <w:r>
        <w:rPr>
          <w:b w:val="false"/>
          <w:bCs w:val="false"/>
        </w:rPr>
        <w:t>Члан 8.</w:t>
      </w:r>
    </w:p>
    <w:p>
      <w:pPr>
        <w:pStyle w:val="style0"/>
        <w:jc w:val="left"/>
      </w:pPr>
      <w:r>
        <w:rPr>
          <w:b w:val="false"/>
          <w:bCs w:val="false"/>
        </w:rPr>
        <w:t>Плаћање робе из предмета уговора врши се као што је наведено у усвојеној понуди ПОНУЂАЧА , по испоруци и испостављеном рачуну у року од 30 дана.</w:t>
      </w:r>
    </w:p>
    <w:p>
      <w:pPr>
        <w:pStyle w:val="style0"/>
        <w:jc w:val="center"/>
      </w:pPr>
      <w:r>
        <w:rPr>
          <w:b w:val="false"/>
          <w:bCs w:val="false"/>
        </w:rPr>
        <w:t>Члан 9.</w:t>
      </w:r>
    </w:p>
    <w:p>
      <w:pPr>
        <w:pStyle w:val="style0"/>
        <w:jc w:val="left"/>
      </w:pPr>
      <w:r>
        <w:rPr>
          <w:b/>
          <w:bCs/>
        </w:rPr>
        <w:t>СРЕДСТВА ФИНАНСИЈСКОГ ОБЕЗБЕЂЕЊА</w:t>
      </w:r>
    </w:p>
    <w:p>
      <w:pPr>
        <w:pStyle w:val="style0"/>
        <w:jc w:val="left"/>
      </w:pPr>
      <w:r>
        <w:rPr>
          <w:b w:val="false"/>
          <w:bCs w:val="false"/>
        </w:rPr>
        <w:t>Понуђач се обавезије да Наручиоцу приликом потписивања Уговора достави:</w:t>
      </w:r>
    </w:p>
    <w:p>
      <w:pPr>
        <w:pStyle w:val="style0"/>
        <w:jc w:val="left"/>
      </w:pPr>
      <w:r>
        <w:rPr>
          <w:b w:val="false"/>
          <w:bCs w:val="false"/>
        </w:rPr>
        <w:t>БЛАНКО СОПСТВЕНУ (СОЛО) МЕНИЦУ као средство обезбеђења за добро извршење посла , прописно потписану и оверену , са меничним овлашћењем за попуну у висини од 10 % од укупне вредности Уговора са свим трошковима и ПДВ-ом и са роком важности који је 30 дана дужи од примопредаје уговорених добара безпримедбе Наручиоца.Наручилац ће уновчити меницу за добро извршење посла у случају да Понуђач не извршава уговорене обавезе уроковима и на начин предвиђен Уговором.</w:t>
      </w:r>
    </w:p>
    <w:p>
      <w:pPr>
        <w:pStyle w:val="style0"/>
        <w:jc w:val="left"/>
      </w:pPr>
      <w:r>
        <w:rPr>
          <w:b w:val="false"/>
          <w:bCs w:val="false"/>
        </w:rPr>
        <w:t>Меница за добро извршење посла биће на писани захтев враћена Понуђачу у року од 30 дана након извршења уговорених обавеза.Уз меницу Понуђач је дужан да достави и следећа документа: прописно сачињено, потписано и оверено овлашћење Наручиоцу за поуњавање и подношење исте менице надлежној банци у циљу наплате ( менично овлашћење ),фотокопију Картона депонованих потписа ( овера картона депонованих потписа , од стране овлашћене банке , неможе бити старија од 7 дана од дана који је предвиђен за потписивање уговора) фотокопију ОП обрасца ( обрасца са навођењем лица овлашћених за заступање Понуђача)</w:t>
      </w:r>
    </w:p>
    <w:p>
      <w:pPr>
        <w:pStyle w:val="style0"/>
        <w:jc w:val="left"/>
      </w:pPr>
      <w:r>
        <w:rPr/>
      </w:r>
    </w:p>
    <w:p>
      <w:pPr>
        <w:pStyle w:val="style0"/>
        <w:jc w:val="left"/>
      </w:pPr>
      <w:r>
        <w:rPr>
          <w:b/>
          <w:bCs/>
        </w:rPr>
        <w:t>КВАЛИТЕТ И ГАРАНЦИЈА</w:t>
      </w:r>
    </w:p>
    <w:p>
      <w:pPr>
        <w:pStyle w:val="style0"/>
        <w:jc w:val="center"/>
      </w:pPr>
      <w:r>
        <w:rPr>
          <w:b w:val="false"/>
          <w:bCs w:val="false"/>
        </w:rPr>
        <w:t>Члан 10.</w:t>
      </w:r>
    </w:p>
    <w:p>
      <w:pPr>
        <w:pStyle w:val="style0"/>
        <w:jc w:val="center"/>
      </w:pPr>
      <w:r>
        <w:rPr>
          <w:b w:val="false"/>
          <w:bCs w:val="false"/>
        </w:rPr>
        <w:t>ПОНУЂАЧ се мора придржавати законских прописа о квалитету и роковима трајања робе.</w:t>
      </w:r>
    </w:p>
    <w:p>
      <w:pPr>
        <w:pStyle w:val="style0"/>
        <w:jc w:val="left"/>
      </w:pPr>
      <w:r>
        <w:rPr>
          <w:b w:val="false"/>
          <w:bCs w:val="false"/>
        </w:rPr>
        <w:t>Предмет уговора не могу бити производи чији је рок трајања истекао или је при крају.</w:t>
      </w:r>
    </w:p>
    <w:p>
      <w:pPr>
        <w:pStyle w:val="style0"/>
        <w:jc w:val="center"/>
      </w:pPr>
      <w:r>
        <w:rPr>
          <w:b w:val="false"/>
          <w:bCs w:val="false"/>
        </w:rPr>
        <w:t>Члан 11.</w:t>
      </w:r>
    </w:p>
    <w:p>
      <w:pPr>
        <w:pStyle w:val="style0"/>
        <w:jc w:val="left"/>
      </w:pPr>
      <w:r>
        <w:rPr>
          <w:b w:val="false"/>
          <w:bCs w:val="false"/>
        </w:rPr>
        <w:t>ПОНУЂАЧ мора да испоручи робу у оригиналној амбалажи са свом пратећом документацијом везаном за ту врсту робе.</w:t>
      </w:r>
    </w:p>
    <w:p>
      <w:pPr>
        <w:pStyle w:val="style0"/>
        <w:jc w:val="center"/>
      </w:pPr>
      <w:r>
        <w:rPr>
          <w:b w:val="false"/>
          <w:bCs w:val="false"/>
        </w:rPr>
        <w:t>Члан 12.</w:t>
      </w:r>
    </w:p>
    <w:p>
      <w:pPr>
        <w:pStyle w:val="style0"/>
        <w:jc w:val="left"/>
      </w:pPr>
      <w:r>
        <w:rPr>
          <w:b w:val="false"/>
          <w:bCs w:val="false"/>
        </w:rPr>
        <w:t>Уколико НАРУЧИЛАЦ има примедбе на квалитет производа, као и да се приликом преузимања установе недостатци или друге неусаглашености у погледу квалитета, НАРУЧИЛАЦ задржава право да врати поручене производе ПОНУЂАЧУ, уз записник који потпише представник НАРУЧИОЦА и ПОНУЂАЧА.</w:t>
      </w:r>
    </w:p>
    <w:p>
      <w:pPr>
        <w:pStyle w:val="style0"/>
        <w:jc w:val="center"/>
      </w:pPr>
      <w:r>
        <w:rPr>
          <w:b w:val="false"/>
          <w:bCs w:val="false"/>
        </w:rPr>
        <w:t>Члан 13.</w:t>
      </w:r>
    </w:p>
    <w:p>
      <w:pPr>
        <w:pStyle w:val="style0"/>
        <w:jc w:val="left"/>
      </w:pPr>
      <w:r>
        <w:rPr>
          <w:b w:val="false"/>
          <w:bCs w:val="false"/>
        </w:rPr>
        <w:t>Уколико се понови поступак испоруке робе неодговарајућег квалитета, НАРУЧИЛАЦ задржава право да једнострано раскине уговор са ПОНУЂАЧЕМ, без икаквих обавеза према понуђачу.</w:t>
      </w:r>
    </w:p>
    <w:p>
      <w:pPr>
        <w:pStyle w:val="style0"/>
        <w:jc w:val="center"/>
      </w:pPr>
      <w:r>
        <w:rPr>
          <w:b w:val="false"/>
          <w:bCs w:val="false"/>
        </w:rPr>
        <w:t>Члан 14.</w:t>
      </w:r>
    </w:p>
    <w:p>
      <w:pPr>
        <w:pStyle w:val="style0"/>
        <w:jc w:val="left"/>
      </w:pPr>
      <w:r>
        <w:rPr>
          <w:b w:val="false"/>
          <w:bCs w:val="false"/>
        </w:rPr>
        <w:t>Као гарантни рок прихвата се онај који даје произвођач робе, који је одштампан на амбалажи или је дат у посебној произвођачкој гаранцијu (у складу са декларацијом произвођача).</w:t>
      </w:r>
    </w:p>
    <w:p>
      <w:pPr>
        <w:pStyle w:val="style0"/>
        <w:jc w:val="left"/>
      </w:pPr>
      <w:r>
        <w:rPr>
          <w:b/>
          <w:bCs/>
        </w:rPr>
        <w:t>ЗАВРШНЕ ОДРЕДБЕ</w:t>
      </w:r>
    </w:p>
    <w:p>
      <w:pPr>
        <w:pStyle w:val="style0"/>
        <w:jc w:val="center"/>
      </w:pPr>
      <w:r>
        <w:rPr>
          <w:b w:val="false"/>
          <w:bCs w:val="false"/>
        </w:rPr>
        <w:t>Члан 15.</w:t>
      </w:r>
    </w:p>
    <w:p>
      <w:pPr>
        <w:pStyle w:val="style0"/>
        <w:jc w:val="left"/>
      </w:pPr>
      <w:r>
        <w:rPr>
          <w:b w:val="false"/>
          <w:bCs w:val="false"/>
        </w:rPr>
        <w:t>Овај уговор ступа на снагу даном потписивања уговорних страна.</w:t>
      </w:r>
    </w:p>
    <w:p>
      <w:pPr>
        <w:pStyle w:val="style0"/>
        <w:jc w:val="center"/>
      </w:pPr>
      <w:r>
        <w:rPr>
          <w:b w:val="false"/>
          <w:bCs w:val="false"/>
        </w:rPr>
        <w:t>Члан 16.</w:t>
      </w:r>
    </w:p>
    <w:p>
      <w:pPr>
        <w:pStyle w:val="style0"/>
        <w:jc w:val="left"/>
      </w:pPr>
      <w:r>
        <w:rPr>
          <w:b w:val="false"/>
          <w:bCs w:val="false"/>
        </w:rPr>
        <w:t>На све што није регулисано овим уговором примењиваће се одредбе Закона о облигационим односимa.</w:t>
      </w:r>
    </w:p>
    <w:p>
      <w:pPr>
        <w:pStyle w:val="style0"/>
        <w:jc w:val="center"/>
      </w:pPr>
      <w:r>
        <w:rPr>
          <w:b w:val="false"/>
          <w:bCs w:val="false"/>
        </w:rPr>
        <w:t>Члан 17.</w:t>
      </w:r>
    </w:p>
    <w:p>
      <w:pPr>
        <w:pStyle w:val="style0"/>
        <w:jc w:val="left"/>
      </w:pPr>
      <w:r>
        <w:rPr>
          <w:b w:val="false"/>
          <w:bCs w:val="false"/>
        </w:rPr>
        <w:t>Све, евентуалне спорове, уговорне стране ће настојати да реше мирним путем, а у случају а то није могуће,решаваће надлежни суд у Вршцу.</w:t>
      </w:r>
    </w:p>
    <w:p>
      <w:pPr>
        <w:pStyle w:val="style0"/>
        <w:jc w:val="center"/>
      </w:pPr>
      <w:r>
        <w:rPr>
          <w:b w:val="false"/>
          <w:bCs w:val="false"/>
        </w:rPr>
        <w:t>Члан 18.</w:t>
      </w:r>
    </w:p>
    <w:p>
      <w:pPr>
        <w:pStyle w:val="style0"/>
        <w:jc w:val="left"/>
      </w:pPr>
      <w:r>
        <w:rPr>
          <w:b w:val="false"/>
          <w:bCs w:val="false"/>
        </w:rPr>
        <w:t>Уговор је сачињен у 4 (четири) истоветна примерка од којих свака страна задржава по 2 (два).</w:t>
      </w:r>
    </w:p>
    <w:p>
      <w:pPr>
        <w:pStyle w:val="style0"/>
      </w:pPr>
      <w:r>
        <w:rPr>
          <w:b w:val="false"/>
          <w:bCs w:val="false"/>
        </w:rPr>
        <w:t>НАРУЧИЛАЦ                                                                                              ПОНУЂАЧ                                                                                              Директор                                                                                                 Директор</w:t>
      </w:r>
    </w:p>
    <w:p>
      <w:pPr>
        <w:pStyle w:val="style0"/>
      </w:pPr>
      <w:r>
        <w:rPr>
          <w:b/>
          <w:bCs/>
        </w:rPr>
        <w:t>__________________________                                                         _____________________________</w:t>
      </w:r>
    </w:p>
    <w:p>
      <w:pPr>
        <w:pStyle w:val="style0"/>
        <w:jc w:val="both"/>
      </w:pPr>
      <w:r>
        <w:rPr>
          <w:b w:val="false"/>
          <w:bCs w:val="false"/>
        </w:rPr>
        <w:t>Напомена: У случају конкурисања за више партија Модел уговора је потребно копирати у довољном броју примерака,овај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Јавна набавка број 4-2014</w:t>
      </w:r>
    </w:p>
    <w:p>
      <w:pPr>
        <w:pStyle w:val="style0"/>
        <w:jc w:val="left"/>
      </w:pPr>
      <w:r>
        <w:rPr>
          <w:b/>
          <w:bCs/>
        </w:rPr>
        <w:t xml:space="preserve">ОБРАЗАЦ бр. 5 </w:t>
      </w:r>
      <w:r>
        <w:rPr>
          <w:b w:val="false"/>
          <w:bCs w:val="false"/>
        </w:rPr>
        <w:t>- Партија бр.1 Електро материјал</w:t>
      </w:r>
    </w:p>
    <w:p>
      <w:pPr>
        <w:pStyle w:val="style0"/>
        <w:jc w:val="left"/>
      </w:pPr>
      <w:r>
        <w:rPr>
          <w:b w:val="false"/>
          <w:bCs w:val="false"/>
        </w:rPr>
        <w:t>Образац структуре цена са техничком спецификацијом потребног материјала Технички материјал обликован у пет партије за потребе Специјалне болнице за плућне болести “Др Будислав Бабић”</w:t>
      </w:r>
    </w:p>
    <w:p>
      <w:pPr>
        <w:pStyle w:val="style0"/>
        <w:jc w:val="left"/>
      </w:pPr>
      <w:r>
        <w:rPr>
          <w:b w:val="false"/>
          <w:bCs w:val="false"/>
        </w:rPr>
        <w:t>Партија бр.1 Електро материјал</w:t>
      </w:r>
    </w:p>
    <w:p>
      <w:pPr>
        <w:pStyle w:val="style0"/>
        <w:jc w:val="center"/>
      </w:pPr>
      <w:r>
        <w:rPr>
          <w:b w:val="false"/>
          <w:bCs w:val="false"/>
        </w:rPr>
        <w:t>ТАБЕЛАРНИ ДЕО ПОНУДЕ</w:t>
      </w:r>
    </w:p>
    <w:p>
      <w:pPr>
        <w:pStyle w:val="style0"/>
        <w:jc w:val="left"/>
      </w:pPr>
      <w:r>
        <w:rPr>
          <w:b w:val="false"/>
          <w:bCs w:val="false"/>
        </w:rPr>
        <w:t>добара-остали матерјал за посебне намене-технички и остали матерјал у поступку доделе уговора о јавној набавци мале вредности ЈН МВ  4/2014 партија 1-електро</w:t>
      </w:r>
      <w:bookmarkStart w:id="4" w:name="_GoBack"/>
      <w:bookmarkEnd w:id="4"/>
      <w:r>
        <w:rPr>
          <w:b w:val="false"/>
          <w:bCs w:val="false"/>
        </w:rPr>
        <w:t xml:space="preserve"> матерјал.</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45"/>
        <w:gridCol w:w="2794"/>
        <w:gridCol w:w="987"/>
        <w:gridCol w:w="1128"/>
        <w:gridCol w:w="1320"/>
        <w:gridCol w:w="1424"/>
        <w:gridCol w:w="3600"/>
      </w:tblGrid>
      <w:tr>
        <w:trPr>
          <w:trHeight w:hRule="atLeast" w:val="592"/>
          <w:cantSplit w:val="fals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 xml:space="preserve">Редни </w:t>
            </w:r>
          </w:p>
          <w:p>
            <w:pPr>
              <w:pStyle w:val="style0"/>
              <w:widowControl/>
              <w:tabs>
                <w:tab w:leader="none" w:pos="720" w:val="left"/>
              </w:tabs>
              <w:suppressAutoHyphens w:val="true"/>
              <w:spacing w:after="200" w:before="0" w:line="276" w:lineRule="auto"/>
            </w:pPr>
            <w:r>
              <w:rPr>
                <w:b w:val="false"/>
                <w:bCs w:val="false"/>
              </w:rPr>
              <w:t>број</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Јединица мере</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Количина</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Јединична цена без ПДВ-а</w:t>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без ПДВ-а</w:t>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са ПДВ-ом</w:t>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Сијалица 100W E27</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560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Сијалица 150W E 27</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Сијалица 200W E 27</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Стартер флуо цеви 4-22W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Стартер флуо цеви 4-65W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патрон 10 A D II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патрон16 A D II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патрон20 A D II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патрон25 A D II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патрон35 A D III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патрон63 A D III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Флуо цев 18 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Флуо цев 36 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Флуо цев 58 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Флуо цев 16 W 2D</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Грејач за бојлер 2000 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36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50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63A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80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1 100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1 125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1 160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1 200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1 250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00 80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00 100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00 125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NV 00 160 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Сијалично грло E27 керамичко типа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Сијалично грло E27 бакелит</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Прекострујни релеј дo 4A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Клема редна</w:t>
            </w:r>
          </w:p>
          <w:p>
            <w:pPr>
              <w:pStyle w:val="style0"/>
              <w:widowControl/>
              <w:tabs>
                <w:tab w:leader="none" w:pos="720" w:val="left"/>
              </w:tabs>
              <w:suppressAutoHyphens w:val="true"/>
              <w:spacing w:after="200" w:before="0" w:line="276" w:lineRule="auto"/>
            </w:pPr>
            <w:r>
              <w:rPr>
                <w:b w:val="false"/>
                <w:bCs w:val="false"/>
              </w:rPr>
              <w:t xml:space="preserve"> </w:t>
            </w:r>
            <w:r>
              <w:rPr>
                <w:b w:val="false"/>
                <w:bCs w:val="false"/>
              </w:rPr>
              <w:t>PVC (2.5 i 4 mm²)</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Клема редна керамичка(2.5 i 4 mm²)</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Утикач бакелитни монофазни типа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Утикач бакелитни трофазни типа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Изолир трака PVC</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Кип прекидач 16A за бојлер (керамички)</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Прекидач једнополни типа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Прекидач међу гајтански (4÷6A)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Утичница OG монофазна типа ''Aling'' или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Утичница OG трофазна типа ''Aling'' или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Уложак за батерију AA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Уложак за батерију AAA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Буксне челичне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аутоматски 16A типа ''ETI''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аутоматски 20A типа ''ETI''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аутоматски 25A типа ''ETI''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Осигурач аутоматски 32A типа ''ETI''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Утичница PTT</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Кутија OG разводна 80x80 типа ''Aling''</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Грејач за кварцну пећ 1000W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Грејач за кварцну пећ 600W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Утичница шуко монофазна типа ''Aling'' или ''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Утичница шуко монофазна дупла типа''Aling'' или ''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Утичница шуко трофазна типа ''Aling'' ili ''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Opal арматура равна-коса типа ''Nop-lux'' или ''Nopal''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Разводна кутија PVC ø 60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Разводна кутија PVC ø 78</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Разводна кутија PVC  100x100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Термостат радни за бојлер 10-80 C˚</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Термостат сигурносни за бојлер 115 C˚</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Термо осигурач 117 C˚ Tiki</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Грејач за веш машину 3 KW</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Кабл PPY 3X2,5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Кабл PPY 3X1,5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Кабл PPY 5X2,5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Прекидач OG једнополни</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Прекидач за кварцну пећ</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Склопка CN 16 типа ''Раде Кончар''</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Склопка DM (2÷5A)</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Плоча грејачаза бојлер (елипсаста)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Сијалица живина</w:t>
            </w:r>
          </w:p>
          <w:p>
            <w:pPr>
              <w:pStyle w:val="style0"/>
              <w:widowControl/>
              <w:tabs>
                <w:tab w:leader="none" w:pos="720" w:val="left"/>
              </w:tabs>
              <w:suppressAutoHyphens w:val="true"/>
              <w:spacing w:after="200" w:before="0" w:line="276" w:lineRule="auto"/>
            </w:pPr>
            <w:r>
              <w:rPr>
                <w:b w:val="false"/>
                <w:bCs w:val="false"/>
              </w:rPr>
              <w:t>125 W/E27</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Жица силиконска 2,5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Грејач 6 KW за централно грејање тип ''EI-NIŠ''</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Конектор жабица за PTTкабл</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Продужни кабл 5/3 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Продужни кабл 5/5 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Сијалица инфрацрвена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Сијалица халогена 300W/220V за рефлектор</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Дихтунг грејача за бојлер</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Семеринг 100x80x10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83</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Обујмицаза кабал</w:t>
            </w:r>
          </w:p>
          <w:p>
            <w:pPr>
              <w:pStyle w:val="style0"/>
              <w:widowControl/>
              <w:tabs>
                <w:tab w:leader="none" w:pos="720" w:val="left"/>
              </w:tabs>
              <w:suppressAutoHyphens w:val="true"/>
              <w:spacing w:after="200" w:before="0" w:line="276" w:lineRule="auto"/>
            </w:pPr>
            <w:r>
              <w:rPr>
                <w:b w:val="false"/>
                <w:bCs w:val="false"/>
              </w:rPr>
              <w:t>(8-18mm)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84</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Причвршћивачза кабл 6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85</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Сенило за OG арматуру</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86</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Стакло за OG арматуру</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87</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Антенасаисправљачем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88</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Кабалза TV антену</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89</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Кондезатор 10 μF – 250 V</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90</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Пригушница 125W за живину сијалицу</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91</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Каналице PVC за кабал (16x16) i sl.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92</w:t>
            </w:r>
          </w:p>
        </w:tc>
        <w:tc>
          <w:tcPr>
            <w:tcW w:type="dxa" w:w="27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Везице за каблове PVC</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200</w:t>
            </w:r>
          </w:p>
        </w:tc>
        <w:tc>
          <w:tcPr>
            <w:tcW w:type="dxa" w:w="13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6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r>
    </w:p>
    <w:p>
      <w:pPr>
        <w:pStyle w:val="style0"/>
      </w:pPr>
      <w:r>
        <w:rPr>
          <w:b w:val="false"/>
          <w:bCs w:val="false"/>
        </w:rPr>
        <w:t>Рок испоруке:_____________________ ( не дужи од 5 дана)</w:t>
      </w:r>
    </w:p>
    <w:p>
      <w:pPr>
        <w:pStyle w:val="style0"/>
      </w:pPr>
      <w:r>
        <w:rPr>
          <w:b w:val="false"/>
          <w:bCs w:val="false"/>
        </w:rPr>
        <w:t>Начин и рок плаћања : по испоруци и испостављеном рачуну у року од 30 дана.</w:t>
      </w:r>
    </w:p>
    <w:p>
      <w:pPr>
        <w:pStyle w:val="style0"/>
      </w:pPr>
      <w:r>
        <w:rPr>
          <w:b w:val="false"/>
          <w:bCs w:val="false"/>
        </w:rPr>
        <w:t>Гаранција за испоручена добра: У складу са декларацијом произвођача</w:t>
      </w:r>
    </w:p>
    <w:p>
      <w:pPr>
        <w:pStyle w:val="style0"/>
      </w:pPr>
      <w:r>
        <w:rPr>
          <w:b w:val="false"/>
          <w:bCs w:val="false"/>
        </w:rPr>
        <w:t>Важење понуде:_______________________ (не може бити краћи од 30 дана од дана отварања понуда)</w:t>
      </w:r>
    </w:p>
    <w:p>
      <w:pPr>
        <w:pStyle w:val="style0"/>
      </w:pPr>
      <w:r>
        <w:rPr>
          <w:b w:val="false"/>
          <w:bCs w:val="false"/>
        </w:rPr>
        <w:t>Напоменa:</w:t>
      </w:r>
    </w:p>
    <w:p>
      <w:pPr>
        <w:pStyle w:val="style0"/>
      </w:pPr>
      <w:r>
        <w:rPr>
          <w:b w:val="false"/>
          <w:bCs w:val="false"/>
        </w:rPr>
        <w:t>Услов за исправност понуде је да су понуђени сви артикли. Уколио неки од артикала није обухваћен понудом, таква понуда ће бити одбијена као неисправна</w:t>
      </w:r>
    </w:p>
    <w:p>
      <w:pPr>
        <w:pStyle w:val="style0"/>
        <w:jc w:val="center"/>
      </w:pPr>
      <w:r>
        <w:rPr>
          <w:b w:val="false"/>
          <w:bCs w:val="false"/>
        </w:rPr>
        <w:t xml:space="preserve">                                                                                         </w:t>
      </w:r>
      <w:r>
        <w:rPr>
          <w:b w:val="false"/>
          <w:bCs w:val="false"/>
        </w:rPr>
        <w:t>потпис овлашћеног лица:</w:t>
      </w:r>
    </w:p>
    <w:p>
      <w:pPr>
        <w:pStyle w:val="style0"/>
        <w:jc w:val="center"/>
      </w:pPr>
      <w:r>
        <w:rPr>
          <w:b w:val="false"/>
          <w:bCs w:val="false"/>
        </w:rPr>
        <w:t xml:space="preserve">                                                                                             </w:t>
      </w:r>
      <w:r>
        <w:rPr>
          <w:b w:val="false"/>
          <w:bCs w:val="false"/>
        </w:rPr>
        <w:t>_________________________________</w:t>
      </w:r>
    </w:p>
    <w:p>
      <w:pPr>
        <w:pStyle w:val="style0"/>
        <w:jc w:val="center"/>
      </w:pPr>
      <w:bookmarkStart w:id="5" w:name="__DdeLink__6499_292885863"/>
      <w:bookmarkEnd w:id="5"/>
      <w:r>
        <w:rPr>
          <w:b w:val="false"/>
          <w:bCs w:val="false"/>
        </w:rPr>
        <w:t>М.П.</w:t>
      </w:r>
    </w:p>
    <w:p>
      <w:pPr>
        <w:pStyle w:val="style0"/>
        <w:jc w:val="left"/>
      </w:pPr>
      <w:r>
        <w:rPr/>
      </w:r>
    </w:p>
    <w:p>
      <w:pPr>
        <w:pStyle w:val="style0"/>
        <w:jc w:val="left"/>
      </w:pPr>
      <w:r>
        <w:rPr/>
      </w:r>
    </w:p>
    <w:p>
      <w:pPr>
        <w:pStyle w:val="style0"/>
        <w:jc w:val="left"/>
      </w:pPr>
      <w:r>
        <w:rPr>
          <w:b/>
          <w:bCs/>
        </w:rPr>
        <w:t>ОБРАЗАЦ бр. 5</w:t>
      </w:r>
      <w:r>
        <w:rPr>
          <w:b w:val="false"/>
          <w:bCs w:val="false"/>
        </w:rPr>
        <w:t xml:space="preserve"> - Партија бр.2 Mатеријал за одржавање</w:t>
      </w:r>
    </w:p>
    <w:p>
      <w:pPr>
        <w:pStyle w:val="style0"/>
        <w:jc w:val="left"/>
      </w:pPr>
      <w:r>
        <w:rPr>
          <w:b w:val="false"/>
          <w:bCs w:val="false"/>
        </w:rPr>
        <w:t>Образац структуре цена са техничком спецификацијом потребног материјала Технички материјал обликован у пет партије за потребе Специјалне болнице за плућне болести “Др Будислав Бабић”</w:t>
      </w:r>
    </w:p>
    <w:p>
      <w:pPr>
        <w:pStyle w:val="style0"/>
        <w:jc w:val="left"/>
      </w:pPr>
      <w:r>
        <w:rPr>
          <w:b w:val="false"/>
          <w:bCs w:val="false"/>
        </w:rPr>
        <w:t>Партија бр.2 Mатеријал за одржавање</w:t>
      </w:r>
    </w:p>
    <w:p>
      <w:pPr>
        <w:pStyle w:val="style0"/>
        <w:jc w:val="center"/>
      </w:pPr>
      <w:r>
        <w:rPr>
          <w:b w:val="false"/>
          <w:bCs w:val="false"/>
        </w:rPr>
        <w:t>ТАБЕЛАРНИ ДЕО ПОНУДЕ</w:t>
      </w:r>
    </w:p>
    <w:p>
      <w:pPr>
        <w:pStyle w:val="style0"/>
        <w:jc w:val="left"/>
      </w:pPr>
      <w:r>
        <w:rPr>
          <w:b w:val="false"/>
          <w:bCs w:val="false"/>
        </w:rPr>
        <w:t>добара-остали матерјал за посебне намене-технички и остали матерјал у поступку доделе уговора о јавној набавци мале вредности ЈН МВ4/2014 партија 2-материјал за одржавање</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1261"/>
        <w:gridCol w:w="3162"/>
        <w:gridCol w:w="722"/>
        <w:gridCol w:w="1148"/>
        <w:gridCol w:w="1364"/>
        <w:gridCol w:w="1446"/>
        <w:gridCol w:w="2946"/>
      </w:tblGrid>
      <w:tr>
        <w:trPr>
          <w:trHeight w:hRule="atLeast" w:val="594"/>
          <w:cantSplit w:val="fals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 xml:space="preserve">Редни </w:t>
            </w:r>
          </w:p>
          <w:p>
            <w:pPr>
              <w:pStyle w:val="style0"/>
              <w:widowControl/>
              <w:tabs>
                <w:tab w:leader="none" w:pos="720" w:val="left"/>
              </w:tabs>
              <w:suppressAutoHyphens w:val="true"/>
              <w:spacing w:after="200" w:before="0" w:line="276" w:lineRule="auto"/>
            </w:pPr>
            <w:r>
              <w:rPr>
                <w:b w:val="false"/>
                <w:bCs w:val="false"/>
              </w:rPr>
              <w:t>број</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Предмет набавке</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Јединица мере</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Количина</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Јединична цена без ПДВ-а</w:t>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без ПДВ-а</w:t>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са ПДВ-ом</w:t>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Лежај 32208, 32209</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Лежај 6308, 6309</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Лежај 30206</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Лежај 6203</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Типла  ø 6 са шрафом</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Типла  ø 8 сашрафом</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Типла  ø 10 сашрафом</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Бургија спирална  ø 3.2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Бургијаспиралнаø 6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Бургијаспиралнаø 8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11</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Бургијаспиралнаø 10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12</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Камен засечење  ø 230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13</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Камен за брушење  ø 230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14</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Електроде  ø 2.5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kg</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Челична четка за брид  ø 70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16</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Челичначетказабридø 100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17</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Челичначетказабридø 160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18</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Блокзакивце-попнитна 3mm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19</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Блокзакивце-попнитна4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Блокзакивце-попнитна6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21</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Клинасти каиш 13 x 1050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22</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Бравица за фиоке-„Elzet“ i sl.</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23</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Навртка ø 6</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24</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Навртка ø 8</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Навртка ø 10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26</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Навртка ø 12</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27</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Подлошка еластична ø 6</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28</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Подлошкаеластичнаø 8</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29</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Подлошкаеластичнаø 10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Подлошкаеластичнаø 12</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31</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Брава усадна 65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32</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Катанац 3,5 cm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33</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Катанац 4,5 cm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34</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Катанац 5,5 cm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35</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Завртањ ø 6</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36</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Завртањ ø 8</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37</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Завртањ ø 10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38</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Завртањø 12</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39</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Квака за врата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40</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Цилиндар за браву-„Elzet“и сл.</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41</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Стакло за маску за варење</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42</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Силиконски лепак</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43</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Држаље за лопату</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44</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Држаље за гребло</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45</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Уље ланцол</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лит..</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46</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Ексери</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47</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Уље за мешавину</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лит.</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48</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Лопата за угаљ</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49</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Мрежакомарник - челична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m²</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Паљена жица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kg</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51</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Хобла зидарска PVC -30 cm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52</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Мистрија зидарска-метална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53</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Фангла зидарска-метална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54</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Металне типле ø 10x150 mm</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55</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Свећица за моторну тестеру</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56</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Ланац 1/2-L1200</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57</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Трим глава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58</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Тестера за метал</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59</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Тестера за дрво</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60</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Платно за тестеру за метал</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61</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Платно за тестеру за дрво</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538"/>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62</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Лопата за снегалуминијумска са држаљем</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538"/>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63</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Гума спољназаградинарскаколица 3,5-8</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64</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   40x40x2,5</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65</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   30x30x2,5</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66</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  20x20x2,5</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36</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67</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Гриф плетиво-табла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68</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Бродски лим-табла</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69</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Овлаживач за концентратор</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kom.</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70</w:t>
            </w:r>
          </w:p>
        </w:tc>
        <w:tc>
          <w:tcPr>
            <w:tcW w:type="dxa" w:w="31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Филтери за концентратор-груби</w:t>
            </w:r>
          </w:p>
        </w:tc>
        <w:tc>
          <w:tcPr>
            <w:tcW w:type="dxa" w:w="7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kom.</w:t>
            </w:r>
          </w:p>
        </w:tc>
        <w:tc>
          <w:tcPr>
            <w:tcW w:type="dxa" w:w="1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29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bCs/>
        </w:rPr>
        <w:t xml:space="preserve">                                                                                </w:t>
      </w:r>
    </w:p>
    <w:p>
      <w:pPr>
        <w:pStyle w:val="style0"/>
      </w:pPr>
      <w:r>
        <w:rPr>
          <w:b/>
          <w:bCs/>
        </w:rPr>
        <w:t xml:space="preserve">                                                                                  </w:t>
      </w:r>
      <w:r>
        <w:rPr>
          <w:b w:val="false"/>
          <w:bCs w:val="false"/>
        </w:rPr>
        <w:t>Укупно без ПДВ-а:</w:t>
      </w:r>
    </w:p>
    <w:p>
      <w:pPr>
        <w:pStyle w:val="style0"/>
      </w:pPr>
      <w:r>
        <w:rPr>
          <w:b w:val="false"/>
          <w:bCs w:val="false"/>
        </w:rPr>
        <w:t xml:space="preserve">                                                                                                                </w:t>
      </w:r>
      <w:r>
        <w:rPr>
          <w:b w:val="false"/>
          <w:bCs w:val="false"/>
        </w:rPr>
        <w:t>ПДВ:</w:t>
      </w:r>
    </w:p>
    <w:p>
      <w:pPr>
        <w:pStyle w:val="style0"/>
      </w:pPr>
      <w:r>
        <w:rPr>
          <w:b w:val="false"/>
          <w:bCs w:val="false"/>
        </w:rPr>
        <w:t xml:space="preserve">                                                                                          </w:t>
      </w:r>
      <w:r>
        <w:rPr>
          <w:b w:val="false"/>
          <w:bCs w:val="false"/>
        </w:rPr>
        <w:t>Укупно са ПДВ-ом:</w:t>
      </w:r>
    </w:p>
    <w:p>
      <w:pPr>
        <w:pStyle w:val="style0"/>
      </w:pPr>
      <w:r>
        <w:rPr>
          <w:b w:val="false"/>
          <w:bCs w:val="false"/>
        </w:rPr>
        <w:t>Рок испоруке:_____________________ ( не дужи од 5 дана)</w:t>
      </w:r>
    </w:p>
    <w:p>
      <w:pPr>
        <w:pStyle w:val="style0"/>
      </w:pPr>
      <w:r>
        <w:rPr>
          <w:b w:val="false"/>
          <w:bCs w:val="false"/>
        </w:rPr>
        <w:t>Начин и рок плаћања : по испоруци и испостављеном рачуну у року од 30 дана.</w:t>
      </w:r>
    </w:p>
    <w:p>
      <w:pPr>
        <w:pStyle w:val="style0"/>
      </w:pPr>
      <w:r>
        <w:rPr>
          <w:b w:val="false"/>
          <w:bCs w:val="false"/>
        </w:rPr>
        <w:t>Гаранција за испоручена добра: У складу са декларацијом произвођача)</w:t>
      </w:r>
    </w:p>
    <w:p>
      <w:pPr>
        <w:pStyle w:val="style0"/>
      </w:pPr>
      <w:r>
        <w:rPr>
          <w:b w:val="false"/>
          <w:bCs w:val="false"/>
        </w:rPr>
        <w:t>Важење понуде:_______________________ (не може бити краћи од 30 дана од дана отварања понуда)</w:t>
      </w:r>
    </w:p>
    <w:p>
      <w:pPr>
        <w:pStyle w:val="style0"/>
      </w:pPr>
      <w:r>
        <w:rPr>
          <w:b w:val="false"/>
          <w:bCs w:val="false"/>
        </w:rPr>
        <w:t xml:space="preserve">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                                                                         </w:t>
      </w:r>
    </w:p>
    <w:p>
      <w:pPr>
        <w:pStyle w:val="style0"/>
      </w:pPr>
      <w:r>
        <w:rPr>
          <w:b w:val="false"/>
          <w:bCs w:val="false"/>
        </w:rPr>
        <w:t xml:space="preserve">                                                                                              </w:t>
      </w:r>
      <w:r>
        <w:rPr>
          <w:b w:val="false"/>
          <w:bCs w:val="false"/>
        </w:rPr>
        <w:t>потпис овлашћеног лица:</w:t>
      </w:r>
    </w:p>
    <w:p>
      <w:pPr>
        <w:pStyle w:val="style0"/>
        <w:jc w:val="center"/>
      </w:pPr>
      <w:r>
        <w:rPr>
          <w:b w:val="false"/>
          <w:bCs w:val="false"/>
        </w:rPr>
        <w:t xml:space="preserve">М.П.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left"/>
      </w:pPr>
      <w:r>
        <w:rPr>
          <w:b/>
          <w:bCs/>
        </w:rPr>
        <w:t>ОБРАЗАЦ бр. 5</w:t>
      </w:r>
      <w:r>
        <w:rPr>
          <w:b w:val="false"/>
          <w:bCs w:val="false"/>
        </w:rPr>
        <w:t xml:space="preserve"> - Партија бр.3 Водовод и канализација</w:t>
      </w:r>
    </w:p>
    <w:p>
      <w:pPr>
        <w:pStyle w:val="style0"/>
        <w:jc w:val="left"/>
      </w:pPr>
      <w:r>
        <w:rPr>
          <w:b w:val="false"/>
          <w:bCs w:val="false"/>
        </w:rPr>
        <w:t>Образац структуре цена са техничком спецификацијом потребног материјала Технички материјал обликован у пет партије за потребе Специјалне болнице за плућне болести “Др Будислав Бабић”</w:t>
      </w:r>
    </w:p>
    <w:p>
      <w:pPr>
        <w:pStyle w:val="style0"/>
        <w:jc w:val="left"/>
      </w:pPr>
      <w:r>
        <w:rPr>
          <w:b w:val="false"/>
          <w:bCs w:val="false"/>
        </w:rPr>
        <w:t>Партија бр.3 Водовод и канализација</w:t>
      </w:r>
    </w:p>
    <w:p>
      <w:pPr>
        <w:pStyle w:val="style0"/>
        <w:jc w:val="center"/>
      </w:pPr>
      <w:r>
        <w:rPr>
          <w:b w:val="false"/>
          <w:bCs w:val="false"/>
        </w:rPr>
        <w:t>ТАБЕЛАРНИ ДЕО ПОНУДЕ</w:t>
      </w:r>
    </w:p>
    <w:p>
      <w:pPr>
        <w:pStyle w:val="style0"/>
        <w:jc w:val="left"/>
      </w:pPr>
      <w:r>
        <w:rPr>
          <w:b w:val="false"/>
          <w:bCs w:val="false"/>
        </w:rPr>
        <w:t>добара-остали матерјал за посебне намене-технички и остали матерјал у поступку доделе уговора о јавној набавци мале вредности ЈН МВ4/2014 партија 3-водовод и канализација</w:t>
      </w:r>
    </w:p>
    <w:tbl>
      <w:tblPr>
        <w:jc w:val="left"/>
        <w:tblInd w:type="dxa" w:w="-720"/>
        <w:tblBorders>
          <w:top w:color="00000A" w:space="0" w:sz="4" w:val="single"/>
          <w:left w:color="00000A" w:space="0" w:sz="4" w:val="single"/>
          <w:bottom w:color="00000A" w:space="0" w:sz="4" w:val="single"/>
          <w:right w:color="00000A" w:space="0" w:sz="4" w:val="single"/>
        </w:tblBorders>
      </w:tblPr>
      <w:tblGrid>
        <w:gridCol w:w="845"/>
        <w:gridCol w:w="3081"/>
        <w:gridCol w:w="702"/>
        <w:gridCol w:w="1128"/>
        <w:gridCol w:w="1323"/>
        <w:gridCol w:w="1424"/>
        <w:gridCol w:w="3497"/>
      </w:tblGrid>
      <w:tr>
        <w:trPr>
          <w:trHeight w:hRule="atLeast" w:val="592"/>
          <w:cantSplit w:val="fals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 xml:space="preserve">Редни </w:t>
            </w:r>
          </w:p>
          <w:p>
            <w:pPr>
              <w:pStyle w:val="style0"/>
              <w:widowControl/>
              <w:tabs>
                <w:tab w:leader="none" w:pos="720" w:val="left"/>
              </w:tabs>
              <w:suppressAutoHyphens w:val="true"/>
              <w:spacing w:after="200" w:before="0" w:line="276" w:lineRule="auto"/>
            </w:pPr>
            <w:r>
              <w:rPr>
                <w:b w:val="false"/>
                <w:bCs w:val="false"/>
              </w:rPr>
              <w:t>број</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Предмет набавке</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Јединица мере</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Количина</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Јединична цена без ПДВ-а</w:t>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без ПДВ-а</w:t>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са ПДВ-ом</w:t>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Црево за бојлер</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EK вентил за бојлер</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Славина ½" обична</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Муф поцинкован</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Колено поцинковано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T-комад поцинковани</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Чеппоцинковани</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Холендерпоцинковани</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Вентил  ½"</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Вентил  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11</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Вирбла „Nautilus“½"</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12</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Вирбла „Nautilus“ 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13</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Вирбла „Nautilus“⅜ "</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14</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Сифон за каду</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Сифон за лавабо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16</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Сифон за писоар</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17</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Ручица за туш</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18</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Шраф за лавабои wc шољу  месинг</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19</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Поклопацзаwcшољу PVC-бели</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Нипл поцинковани ½"</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21</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Нипл поцинковани 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22</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Редуцир поцинковани  ½"-¾"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23</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Циркулациона пумпа 50/50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24</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Црево за водокотлић</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Батерија за каду</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26</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Батерија за тики „Tiki“</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27</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 за бојлер</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28</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Пловак за водокотлић</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29</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Црево за туш</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Звоно за водокотлић</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31</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Водокотлић</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32</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Вентилсигурносниза бојлер</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33</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Батеријазалавабо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34</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Дихтунг за канализационе цеви</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35</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Цеви за канализацију PVC ø50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36</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Цеви за канализацију PVC ø75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37</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Цеви за канализацију PVCø110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38</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Цеви за канализацију PVCø125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39</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Колено PVC заканализацију ø50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40</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Колено PVC заканализацијуø75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41</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Колено PVC заканализацију ø110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42</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Колено PVC заканализацијуø125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43</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T-рачва PVC ø 50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44</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T-рачваPVC ø 75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45</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T-рачваPVC ø 110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46</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T-рачваPVC ø 125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47</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K-рачва PVC ø 50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48</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K-рачваPVC ø 75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49</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K-рачваPVC ø 110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K-рачваPVC ø 125</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51</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Алкатанспојке -¾"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52</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Кудеља 100gr.</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53</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T –комад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54</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Колено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55</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Редуцир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56</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57</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Црево за воду -¾"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58</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T –комад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59</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Колено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60</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Редуцир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ком</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61</w:t>
            </w:r>
          </w:p>
        </w:tc>
        <w:tc>
          <w:tcPr>
            <w:tcW w:type="dxa" w:w="30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Цев PVC F-20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bCs/>
        </w:rPr>
        <w:t xml:space="preserve">                                                                             </w:t>
      </w:r>
      <w:bookmarkStart w:id="6" w:name="__DdeLink__5822_326047346"/>
      <w:r>
        <w:rPr>
          <w:b/>
          <w:bCs/>
        </w:rPr>
        <w:t xml:space="preserve">  </w:t>
      </w:r>
      <w:r>
        <w:rPr>
          <w:b w:val="false"/>
          <w:bCs w:val="false"/>
        </w:rPr>
        <w:t>Укупно без ПДВ-а:</w:t>
      </w:r>
    </w:p>
    <w:p>
      <w:pPr>
        <w:pStyle w:val="style0"/>
      </w:pPr>
      <w:r>
        <w:rPr>
          <w:b w:val="false"/>
          <w:bCs w:val="false"/>
        </w:rPr>
        <w:t xml:space="preserve">                                                                                                            </w:t>
      </w:r>
      <w:r>
        <w:rPr>
          <w:b w:val="false"/>
          <w:bCs w:val="false"/>
        </w:rPr>
        <w:t>ПДВ:</w:t>
      </w:r>
    </w:p>
    <w:p>
      <w:pPr>
        <w:pStyle w:val="style0"/>
      </w:pPr>
      <w:r>
        <w:rPr>
          <w:b w:val="false"/>
          <w:bCs w:val="false"/>
        </w:rPr>
        <w:t xml:space="preserve">                                                                                      </w:t>
      </w:r>
      <w:bookmarkEnd w:id="6"/>
      <w:r>
        <w:rPr>
          <w:b w:val="false"/>
          <w:bCs w:val="false"/>
        </w:rPr>
        <w:t>Укупно са ПДВ-ом:</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val="false"/>
          <w:bCs w:val="false"/>
        </w:rPr>
        <w:t>Рок испоруке:_____________________ ( не дужи од 5 дана)</w:t>
      </w:r>
    </w:p>
    <w:p>
      <w:pPr>
        <w:pStyle w:val="style0"/>
      </w:pPr>
      <w:r>
        <w:rPr>
          <w:b w:val="false"/>
          <w:bCs w:val="false"/>
        </w:rPr>
        <w:t>Начин и рок плаћања : по испоруци и испостављеном рачуну у року од 30 дана.</w:t>
      </w:r>
    </w:p>
    <w:p>
      <w:pPr>
        <w:pStyle w:val="style0"/>
      </w:pPr>
      <w:r>
        <w:rPr>
          <w:b w:val="false"/>
          <w:bCs w:val="false"/>
        </w:rPr>
        <w:t>Гаранција за испоручена добра: У складу са декларацијом произвођача)</w:t>
      </w:r>
    </w:p>
    <w:p>
      <w:pPr>
        <w:pStyle w:val="style0"/>
      </w:pPr>
      <w:r>
        <w:rPr>
          <w:b w:val="false"/>
          <w:bCs w:val="false"/>
        </w:rPr>
        <w:t>Важење понуде:_______________________ (не може бити краћи од 30 дана од дана отварања понуда)</w:t>
      </w:r>
    </w:p>
    <w:p>
      <w:pPr>
        <w:pStyle w:val="style0"/>
      </w:pPr>
      <w:r>
        <w:rPr>
          <w:b w:val="false"/>
          <w:bCs w:val="false"/>
        </w:rPr>
        <w:t>Напоменa:Услов за исправност понуде је да су понуђени сви артикли. Уколико неки од артикала није обухваћен понудом, таква понуда ће бити одбијена као неисправна.</w:t>
      </w:r>
    </w:p>
    <w:p>
      <w:pPr>
        <w:pStyle w:val="style0"/>
      </w:pPr>
      <w:r>
        <w:rPr>
          <w:b w:val="false"/>
          <w:bCs w:val="false"/>
        </w:rPr>
        <w:t>Бела Црква, ________2014. године</w:t>
      </w:r>
    </w:p>
    <w:p>
      <w:pPr>
        <w:pStyle w:val="style0"/>
        <w:jc w:val="right"/>
      </w:pPr>
      <w:r>
        <w:rPr>
          <w:b w:val="false"/>
          <w:bCs w:val="false"/>
        </w:rPr>
        <w:t>потпис овлашћеног лица:</w:t>
      </w:r>
    </w:p>
    <w:p>
      <w:pPr>
        <w:pStyle w:val="style0"/>
        <w:jc w:val="right"/>
      </w:pPr>
      <w:r>
        <w:rPr>
          <w:b w:val="false"/>
          <w:bCs w:val="false"/>
        </w:rPr>
        <w:t xml:space="preserve"> </w:t>
      </w:r>
      <w:r>
        <w:rPr>
          <w:b w:val="false"/>
          <w:bCs w:val="false"/>
        </w:rPr>
        <w:t>______________________________</w:t>
      </w:r>
    </w:p>
    <w:p>
      <w:pPr>
        <w:pStyle w:val="style0"/>
        <w:jc w:val="center"/>
      </w:pPr>
      <w:r>
        <w:rPr>
          <w:b w:val="false"/>
          <w:bCs w:val="false"/>
        </w:rPr>
        <w:t>М.П.</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left"/>
      </w:pPr>
      <w:r>
        <w:rPr/>
      </w:r>
    </w:p>
    <w:p>
      <w:pPr>
        <w:pStyle w:val="style0"/>
        <w:jc w:val="left"/>
      </w:pPr>
      <w:r>
        <w:rPr/>
      </w:r>
    </w:p>
    <w:p>
      <w:pPr>
        <w:pStyle w:val="style0"/>
        <w:jc w:val="left"/>
      </w:pPr>
      <w:r>
        <w:rPr/>
      </w:r>
    </w:p>
    <w:p>
      <w:pPr>
        <w:pStyle w:val="style0"/>
        <w:jc w:val="left"/>
      </w:pPr>
      <w:r>
        <w:rPr>
          <w:b/>
          <w:bCs/>
        </w:rPr>
        <w:t xml:space="preserve">ОБРАЗАЦ бр. 5 </w:t>
      </w:r>
      <w:r>
        <w:rPr>
          <w:b w:val="false"/>
          <w:bCs w:val="false"/>
        </w:rPr>
        <w:t>- Партија бр.4 Молерско-фарбарски материјал</w:t>
      </w:r>
    </w:p>
    <w:p>
      <w:pPr>
        <w:pStyle w:val="style0"/>
        <w:jc w:val="left"/>
      </w:pPr>
      <w:r>
        <w:rPr>
          <w:b w:val="false"/>
          <w:bCs w:val="false"/>
        </w:rPr>
        <w:t>Образац структуре цена са техничком спецификацијом потребног материјала Технички материјал обликован у пет партије за потребе Специјалне болнице за плућне болести “Др Будислав Бабић”</w:t>
      </w:r>
    </w:p>
    <w:p>
      <w:pPr>
        <w:pStyle w:val="style0"/>
        <w:jc w:val="left"/>
      </w:pPr>
      <w:r>
        <w:rPr>
          <w:b w:val="false"/>
          <w:bCs w:val="false"/>
        </w:rPr>
        <w:t>Партија бр.4 Молерско-фарбарски материјал</w:t>
      </w:r>
    </w:p>
    <w:p>
      <w:pPr>
        <w:pStyle w:val="style0"/>
        <w:jc w:val="center"/>
      </w:pPr>
      <w:r>
        <w:rPr>
          <w:b w:val="false"/>
          <w:bCs w:val="false"/>
        </w:rPr>
        <w:t>ТАБЕЛАРНИ ДЕО ПОНУДЕ</w:t>
      </w:r>
    </w:p>
    <w:p>
      <w:pPr>
        <w:pStyle w:val="style0"/>
        <w:jc w:val="left"/>
      </w:pPr>
      <w:r>
        <w:rPr>
          <w:b w:val="false"/>
          <w:bCs w:val="false"/>
        </w:rPr>
        <w:t>добара-остали матерјал за посебне намене-технички и остали матерјал у поступку доделе уговора о јавној набавци мале вредности ЈН МВ4/2014 партија 4-молерско-фарбарски мат.</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45"/>
        <w:gridCol w:w="3080"/>
        <w:gridCol w:w="702"/>
        <w:gridCol w:w="1127"/>
        <w:gridCol w:w="1322"/>
        <w:gridCol w:w="1424"/>
        <w:gridCol w:w="3401"/>
      </w:tblGrid>
      <w:tr>
        <w:trPr>
          <w:trHeight w:hRule="atLeast" w:val="592"/>
          <w:cantSplit w:val="fals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 xml:space="preserve">Редни </w:t>
            </w:r>
          </w:p>
          <w:p>
            <w:pPr>
              <w:pStyle w:val="style0"/>
              <w:widowControl/>
              <w:tabs>
                <w:tab w:leader="none" w:pos="720" w:val="left"/>
              </w:tabs>
              <w:suppressAutoHyphens w:val="true"/>
              <w:spacing w:after="200" w:before="0" w:line="276" w:lineRule="auto"/>
            </w:pPr>
            <w:r>
              <w:rPr>
                <w:b w:val="false"/>
                <w:bCs w:val="false"/>
              </w:rPr>
              <w:t>број</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Предмет набавке</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Јединица мере</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Количина</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Јединична цена без ПДВ-а</w:t>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без ПДВ-а</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са ПДВ-ом</w:t>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Уложак за молерски ваљак 10cm</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45</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Уложак за молерски ваљак 15cm</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Уложак за молерски ваљљак 25cm</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Гипс</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kg</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Емајл лак</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lit.</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75</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Основна боја нитро</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lit.</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Антирос</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lit.</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Четка молерска  50 mm</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Четка молерска  80 mm</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Четка молерска 100 mm</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11</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Жичана четка-браварска</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12</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Разређивач уљани</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lit.</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30</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13</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Лепак „Sintelon“ 130 gr.</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14</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Поликолор 25/1</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15</w:t>
            </w:r>
          </w:p>
        </w:tc>
        <w:tc>
          <w:tcPr>
            <w:tcW w:type="dxa" w:w="3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Шмиргла P 120</w:t>
            </w:r>
          </w:p>
        </w:tc>
        <w:tc>
          <w:tcPr>
            <w:tcW w:type="dxa" w:w="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bCs/>
        </w:rPr>
        <w:t xml:space="preserve">                                                                               </w:t>
      </w:r>
      <w:r>
        <w:rPr>
          <w:b w:val="false"/>
          <w:bCs w:val="false"/>
        </w:rPr>
        <w:t xml:space="preserve">Укупно без ПДВ-а:                                                                                                                                                                                   </w:t>
      </w:r>
    </w:p>
    <w:p>
      <w:pPr>
        <w:pStyle w:val="style0"/>
      </w:pPr>
      <w:r>
        <w:rPr>
          <w:b w:val="false"/>
          <w:bCs w:val="false"/>
        </w:rPr>
        <w:t>Рок испоруке:_____________________ ( не дужи од 5 дана)</w:t>
      </w:r>
    </w:p>
    <w:p>
      <w:pPr>
        <w:pStyle w:val="style0"/>
      </w:pPr>
      <w:r>
        <w:rPr>
          <w:b w:val="false"/>
          <w:bCs w:val="false"/>
        </w:rPr>
        <w:t>Начин и рок плаћања : по испоруци и испостављеном рачуну у року од 30 дана.</w:t>
      </w:r>
    </w:p>
    <w:p>
      <w:pPr>
        <w:pStyle w:val="style0"/>
      </w:pPr>
      <w:r>
        <w:rPr>
          <w:b w:val="false"/>
          <w:bCs w:val="false"/>
        </w:rPr>
        <w:t>Гаранција за испоручена добра: У складу са декларацијом произвођача)</w:t>
      </w:r>
    </w:p>
    <w:p>
      <w:pPr>
        <w:pStyle w:val="style0"/>
      </w:pPr>
      <w:r>
        <w:rPr>
          <w:b w:val="false"/>
          <w:bCs w:val="false"/>
        </w:rPr>
        <w:t>Важење понуде:_______________________ (не може бити краћи од 30 дана од дана отварања понуда)</w:t>
      </w:r>
    </w:p>
    <w:p>
      <w:pPr>
        <w:pStyle w:val="style0"/>
        <w:jc w:val="center"/>
      </w:pPr>
      <w:r>
        <w:rPr/>
      </w:r>
    </w:p>
    <w:p>
      <w:pPr>
        <w:pStyle w:val="style0"/>
      </w:pPr>
      <w:r>
        <w:rPr>
          <w:b w:val="false"/>
          <w:bCs w:val="false"/>
        </w:rPr>
        <w:t>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w:t>
      </w:r>
    </w:p>
    <w:p>
      <w:pPr>
        <w:pStyle w:val="style0"/>
      </w:pPr>
      <w:r>
        <w:rPr>
          <w:b w:val="false"/>
          <w:bCs w:val="false"/>
        </w:rPr>
        <w:t>Бела Црква, ________2014. године</w:t>
      </w:r>
    </w:p>
    <w:p>
      <w:pPr>
        <w:pStyle w:val="style0"/>
        <w:jc w:val="right"/>
      </w:pPr>
      <w:r>
        <w:rPr>
          <w:b w:val="false"/>
          <w:bCs w:val="false"/>
        </w:rPr>
        <w:t>потпис овлашћеног лица:</w:t>
      </w:r>
    </w:p>
    <w:p>
      <w:pPr>
        <w:pStyle w:val="style0"/>
        <w:jc w:val="right"/>
      </w:pPr>
      <w:r>
        <w:rPr>
          <w:b w:val="false"/>
          <w:bCs w:val="false"/>
        </w:rPr>
        <w:t>______________________________</w:t>
      </w:r>
    </w:p>
    <w:p>
      <w:pPr>
        <w:pStyle w:val="style0"/>
        <w:jc w:val="center"/>
      </w:pPr>
      <w:r>
        <w:rPr>
          <w:b w:val="false"/>
          <w:bCs w:val="false"/>
        </w:rPr>
        <w:t>М.П.</w:t>
      </w:r>
    </w:p>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left"/>
      </w:pPr>
      <w:r>
        <w:rPr>
          <w:b/>
          <w:bCs/>
        </w:rPr>
        <w:t xml:space="preserve">ОБРАЗАЦ бр. 5 </w:t>
      </w:r>
      <w:r>
        <w:rPr>
          <w:b w:val="false"/>
          <w:bCs w:val="false"/>
        </w:rPr>
        <w:t>- Партија бр.5 Грађевински материјал</w:t>
      </w:r>
    </w:p>
    <w:p>
      <w:pPr>
        <w:pStyle w:val="style0"/>
        <w:jc w:val="left"/>
      </w:pPr>
      <w:r>
        <w:rPr>
          <w:b w:val="false"/>
          <w:bCs w:val="false"/>
        </w:rPr>
        <w:t>Образац структуре цена са техничком спецификацијом потребног материјала Технички материјал обликован у пет партије за потребе Специјалне болнице за плућне болести “Др Будислав Бабић”</w:t>
      </w:r>
    </w:p>
    <w:p>
      <w:pPr>
        <w:pStyle w:val="style0"/>
        <w:jc w:val="left"/>
      </w:pPr>
      <w:r>
        <w:rPr>
          <w:b w:val="false"/>
          <w:bCs w:val="false"/>
        </w:rPr>
        <w:t>Партија бр.5 Грађевински материјал</w:t>
      </w:r>
    </w:p>
    <w:p>
      <w:pPr>
        <w:pStyle w:val="style0"/>
        <w:jc w:val="center"/>
      </w:pPr>
      <w:r>
        <w:rPr>
          <w:b w:val="false"/>
          <w:bCs w:val="false"/>
        </w:rPr>
        <w:t>ТАБЕЛАРНИ ДЕО ПОНУДЕ</w:t>
      </w:r>
    </w:p>
    <w:p>
      <w:pPr>
        <w:pStyle w:val="style0"/>
        <w:jc w:val="left"/>
      </w:pPr>
      <w:r>
        <w:rPr>
          <w:b w:val="false"/>
          <w:bCs w:val="false"/>
        </w:rPr>
        <w:t>добара-остали матерјал за посебне намене-технички и остали матерјал у поступку доделе уговора о јавној набавци мале вредности ЈН МВ4/2014 партија 5-грађевински материјал</w:t>
      </w:r>
    </w:p>
    <w:tbl>
      <w:tblPr>
        <w:jc w:val="left"/>
        <w:tblInd w:type="dxa" w:w="-720"/>
        <w:tblBorders>
          <w:top w:color="00000A" w:space="0" w:sz="4" w:val="single"/>
          <w:left w:color="00000A" w:space="0" w:sz="4" w:val="single"/>
          <w:bottom w:color="00000A" w:space="0" w:sz="4" w:val="single"/>
          <w:right w:color="00000A" w:space="0" w:sz="4" w:val="single"/>
        </w:tblBorders>
      </w:tblPr>
      <w:tblGrid>
        <w:gridCol w:w="853"/>
        <w:gridCol w:w="3105"/>
        <w:gridCol w:w="711"/>
        <w:gridCol w:w="1137"/>
        <w:gridCol w:w="1331"/>
        <w:gridCol w:w="1433"/>
        <w:gridCol w:w="3430"/>
      </w:tblGrid>
      <w:tr>
        <w:trPr>
          <w:trHeight w:hRule="atLeast" w:val="645"/>
          <w:cantSplit w:val="fals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 xml:space="preserve">Редни </w:t>
            </w:r>
          </w:p>
          <w:p>
            <w:pPr>
              <w:pStyle w:val="style0"/>
              <w:widowControl/>
              <w:tabs>
                <w:tab w:leader="none" w:pos="720" w:val="left"/>
              </w:tabs>
              <w:suppressAutoHyphens w:val="true"/>
              <w:spacing w:after="200" w:before="0" w:line="276" w:lineRule="auto"/>
            </w:pPr>
            <w:r>
              <w:rPr>
                <w:b w:val="false"/>
                <w:bCs w:val="false"/>
              </w:rPr>
              <w:t>број</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Предмет набавке</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Јединица мере</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Количина</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Јединична цена без ПДВ-а</w:t>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без ПДВ-а</w:t>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Укупно цена са ПДВ-ом</w:t>
            </w:r>
          </w:p>
        </w:tc>
      </w:tr>
      <w:tr>
        <w:trPr>
          <w:trHeight w:hRule="atLeast" w:val="584"/>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val="false"/>
                <w:bCs w:val="false"/>
              </w:rPr>
              <w:t xml:space="preserve">Лепак за керамичке </w:t>
            </w:r>
          </w:p>
          <w:p>
            <w:pPr>
              <w:pStyle w:val="style0"/>
              <w:widowControl/>
              <w:tabs>
                <w:tab w:leader="none" w:pos="720" w:val="left"/>
              </w:tabs>
              <w:suppressAutoHyphens w:val="true"/>
              <w:spacing w:after="200" w:before="0" w:line="276" w:lineRule="auto"/>
            </w:pPr>
            <w:r>
              <w:rPr>
                <w:b w:val="false"/>
                <w:bCs w:val="false"/>
              </w:rPr>
              <w:t>плочице-11</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kg</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125</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Цемент -џак 50/1</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20</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3</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Плочице подне</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m²</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4</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Плочице зидне</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m³</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Креч-џак</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25</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6</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летве</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120</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7</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Резана грађа m³</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m³</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8</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Кондор</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ком.</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9</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Песак 01</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m³</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10</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Песак дунавац</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m³</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2</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311"/>
          <w:cantSplit w:val="true"/>
        </w:trPr>
        <w:tc>
          <w:tcPr>
            <w:tcW w:type="dxa" w:w="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11</w:t>
            </w:r>
          </w:p>
        </w:tc>
        <w:tc>
          <w:tcPr>
            <w:tcW w:type="dxa" w:w="31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b w:val="false"/>
                <w:bCs w:val="false"/>
              </w:rPr>
              <w:t>Шљунак</w:t>
            </w:r>
          </w:p>
        </w:tc>
        <w:tc>
          <w:tcPr>
            <w:tcW w:type="dxa" w:w="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m³</w:t>
            </w:r>
          </w:p>
        </w:tc>
        <w:tc>
          <w:tcPr>
            <w:tcW w:type="dxa" w:w="1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b w:val="false"/>
                <w:bCs w:val="false"/>
              </w:rPr>
              <w:t>5</w:t>
            </w:r>
          </w:p>
        </w:tc>
        <w:tc>
          <w:tcPr>
            <w:tcW w:type="dxa" w:w="13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val="false"/>
          <w:bCs w:val="false"/>
        </w:rPr>
        <w:t xml:space="preserve">                                                                                        </w:t>
      </w:r>
      <w:r>
        <w:rPr>
          <w:b w:val="false"/>
          <w:bCs w:val="false"/>
        </w:rPr>
        <w:t>Укупно без ПДВ-а:</w:t>
      </w:r>
    </w:p>
    <w:p>
      <w:pPr>
        <w:pStyle w:val="style0"/>
      </w:pPr>
      <w:r>
        <w:rPr>
          <w:b w:val="false"/>
          <w:bCs w:val="false"/>
        </w:rPr>
        <w:t xml:space="preserve">                                                                                                             </w:t>
      </w:r>
      <w:r>
        <w:rPr>
          <w:b w:val="false"/>
          <w:bCs w:val="false"/>
        </w:rPr>
        <w:t>ПДВ:</w:t>
      </w:r>
    </w:p>
    <w:p>
      <w:pPr>
        <w:pStyle w:val="style0"/>
      </w:pPr>
      <w:r>
        <w:rPr>
          <w:b w:val="false"/>
          <w:bCs w:val="false"/>
        </w:rPr>
        <w:t xml:space="preserve">                                                                                        </w:t>
      </w:r>
      <w:r>
        <w:rPr>
          <w:b w:val="false"/>
          <w:bCs w:val="false"/>
        </w:rPr>
        <w:t>Укупно са ПДВ-ом:</w:t>
      </w:r>
    </w:p>
    <w:p>
      <w:pPr>
        <w:pStyle w:val="style0"/>
      </w:pPr>
      <w:r>
        <w:rPr/>
      </w:r>
    </w:p>
    <w:p>
      <w:pPr>
        <w:pStyle w:val="style0"/>
      </w:pPr>
      <w:r>
        <w:rPr/>
      </w:r>
    </w:p>
    <w:p>
      <w:pPr>
        <w:pStyle w:val="style0"/>
      </w:pPr>
      <w:r>
        <w:rPr>
          <w:b w:val="false"/>
          <w:bCs w:val="false"/>
        </w:rPr>
        <w:t>Рок испоруке:_____________________ ( не дужи од 5 дана)</w:t>
      </w:r>
    </w:p>
    <w:p>
      <w:pPr>
        <w:pStyle w:val="style0"/>
      </w:pPr>
      <w:r>
        <w:rPr>
          <w:b w:val="false"/>
          <w:bCs w:val="false"/>
        </w:rPr>
        <w:t>Начин и рок плаћања : по испоруци и испостављеном рачуну у року од 30 дана.</w:t>
      </w:r>
    </w:p>
    <w:p>
      <w:pPr>
        <w:pStyle w:val="style0"/>
      </w:pPr>
      <w:r>
        <w:rPr>
          <w:b w:val="false"/>
          <w:bCs w:val="false"/>
        </w:rPr>
        <w:t>Гаранција за испоручена добра: У складу са декларацијом произвођача)</w:t>
      </w:r>
    </w:p>
    <w:p>
      <w:pPr>
        <w:pStyle w:val="style0"/>
      </w:pPr>
      <w:r>
        <w:rPr>
          <w:b w:val="false"/>
          <w:bCs w:val="false"/>
        </w:rPr>
        <w:t>Важење понуде:_______________________ (не може бити краћи од 30 дана од дана отварања понуда)</w:t>
      </w:r>
    </w:p>
    <w:p>
      <w:pPr>
        <w:pStyle w:val="style0"/>
      </w:pPr>
      <w:r>
        <w:rPr>
          <w:b w:val="false"/>
          <w:bCs w:val="false"/>
        </w:rPr>
        <w:t>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w:t>
      </w:r>
    </w:p>
    <w:p>
      <w:pPr>
        <w:pStyle w:val="style0"/>
      </w:pPr>
      <w:r>
        <w:rPr>
          <w:b w:val="false"/>
          <w:bCs w:val="false"/>
        </w:rPr>
        <w:t xml:space="preserve">Бела Црква, ________2014. године                                                                                                                  </w:t>
      </w:r>
    </w:p>
    <w:p>
      <w:pPr>
        <w:pStyle w:val="style0"/>
      </w:pPr>
      <w:r>
        <w:rPr>
          <w:b w:val="false"/>
          <w:bCs w:val="false"/>
        </w:rPr>
        <w:t xml:space="preserve">                                                                                          </w:t>
      </w:r>
      <w:r>
        <w:rPr>
          <w:b w:val="false"/>
          <w:bCs w:val="false"/>
        </w:rPr>
        <w:t>потпис овлашћеног лица:</w:t>
      </w:r>
    </w:p>
    <w:p>
      <w:pPr>
        <w:pStyle w:val="style0"/>
      </w:pPr>
      <w:r>
        <w:rPr>
          <w:b w:val="false"/>
          <w:bCs w:val="false"/>
        </w:rPr>
        <w:t xml:space="preserve">                                                                                                </w:t>
      </w:r>
      <w:r>
        <w:rPr>
          <w:b w:val="false"/>
          <w:bCs w:val="false"/>
        </w:rPr>
        <w:t xml:space="preserve">___________________________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b/>
          <w:bCs/>
        </w:rPr>
        <w:t>ОБРАЗАЦ бр. 6</w:t>
      </w:r>
    </w:p>
    <w:p>
      <w:pPr>
        <w:pStyle w:val="style0"/>
        <w:jc w:val="center"/>
      </w:pPr>
      <w:r>
        <w:rPr>
          <w:b w:val="false"/>
          <w:bCs w:val="false"/>
        </w:rPr>
        <w:t>На основу члана 26 Закона о јавним набавкама («Службени гласник РС», бр. 124/2012.) дајемо следећу изјаву</w:t>
      </w:r>
    </w:p>
    <w:p>
      <w:pPr>
        <w:pStyle w:val="style0"/>
        <w:jc w:val="center"/>
      </w:pPr>
      <w:r>
        <w:rPr>
          <w:b/>
          <w:bCs/>
        </w:rPr>
        <w:t>ОБРАЗАЦ ИЗЈАВЕ О НЕЗАВИСНОЈ ПОНУДИ</w:t>
      </w:r>
    </w:p>
    <w:p>
      <w:pPr>
        <w:pStyle w:val="style0"/>
        <w:jc w:val="left"/>
      </w:pPr>
      <w:r>
        <w:rPr>
          <w:b w:val="false"/>
          <w:bCs w:val="false"/>
        </w:rPr>
        <w:t>У складу са чланом 26. Закона, ________________________________________,</w:t>
      </w:r>
    </w:p>
    <w:p>
      <w:pPr>
        <w:pStyle w:val="style0"/>
        <w:jc w:val="center"/>
      </w:pPr>
      <w:r>
        <w:rPr>
          <w:b w:val="false"/>
          <w:bCs w:val="false"/>
        </w:rPr>
        <w:t>(Назив понуђача)</w:t>
      </w:r>
    </w:p>
    <w:p>
      <w:pPr>
        <w:pStyle w:val="style0"/>
        <w:jc w:val="left"/>
      </w:pPr>
      <w:r>
        <w:rPr>
          <w:b w:val="false"/>
          <w:bCs w:val="false"/>
        </w:rPr>
        <w:t>даје:</w:t>
      </w:r>
    </w:p>
    <w:p>
      <w:pPr>
        <w:pStyle w:val="style0"/>
        <w:jc w:val="center"/>
      </w:pPr>
      <w:r>
        <w:rPr>
          <w:b/>
          <w:bCs/>
        </w:rPr>
        <w:t>ИЗЈАВУ</w:t>
      </w:r>
    </w:p>
    <w:p>
      <w:pPr>
        <w:pStyle w:val="style0"/>
        <w:jc w:val="center"/>
      </w:pPr>
      <w:r>
        <w:rPr>
          <w:b/>
          <w:bCs/>
        </w:rPr>
        <w:t>О НЕЗАВИСНОЈ ПОНУДИ</w:t>
      </w:r>
    </w:p>
    <w:p>
      <w:pPr>
        <w:pStyle w:val="style0"/>
        <w:jc w:val="left"/>
      </w:pPr>
      <w:r>
        <w:rPr>
          <w:b w:val="false"/>
          <w:bCs w:val="false"/>
        </w:rPr>
        <w:t>Под пуном материјалном и кривичном одговорношћу потврђујем да сам понуду у поступку јавне набавке-Техничког материјала обликованог у пет партије, ЈН бр 4-2014 поднео независно, без договора са другим понуђачима или заинтересованим лицима.</w:t>
      </w:r>
    </w:p>
    <w:p>
      <w:pPr>
        <w:pStyle w:val="style0"/>
      </w:pPr>
      <w:r>
        <w:rPr>
          <w:b w:val="false"/>
          <w:bCs w:val="false"/>
        </w:rPr>
        <w:t>Датум:                                                                                        Потпис овлашћенол лица:</w:t>
      </w:r>
    </w:p>
    <w:p>
      <w:pPr>
        <w:pStyle w:val="style0"/>
        <w:jc w:val="center"/>
      </w:pPr>
      <w:r>
        <w:rPr>
          <w:b w:val="false"/>
          <w:bCs w:val="false"/>
        </w:rPr>
        <w:t>М.П.</w:t>
      </w:r>
    </w:p>
    <w:p>
      <w:pPr>
        <w:pStyle w:val="style0"/>
        <w:jc w:val="right"/>
      </w:pPr>
      <w:r>
        <w:rPr/>
      </w:r>
    </w:p>
    <w:p>
      <w:pPr>
        <w:pStyle w:val="style0"/>
      </w:pPr>
      <w:r>
        <w:rPr/>
      </w:r>
    </w:p>
    <w:p>
      <w:pPr>
        <w:pStyle w:val="style0"/>
        <w:jc w:val="both"/>
      </w:pPr>
      <w:r>
        <w:rPr>
          <w:b w:val="false"/>
          <w:bCs w:val="false"/>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набавкеможе трајати до две године. Повреда конкуренције представља негативну референцу, у смислу члана 82. став1. тачка 2) Закона.</w:t>
      </w:r>
    </w:p>
    <w:p>
      <w:pPr>
        <w:pStyle w:val="style0"/>
        <w:jc w:val="both"/>
      </w:pPr>
      <w:r>
        <w:rPr>
          <w:b w:val="false"/>
          <w:bCs w:val="false"/>
        </w:rPr>
        <w:t>Уколико понуду подноси група понуђача, Изјава мора бити потписана од стране овлашћеног лица свакогпонуђача из групе понуђача и оверена печатом.</w:t>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bCs/>
        </w:rPr>
        <w:t>ОБРАЗАЦ бр. 7</w:t>
      </w:r>
    </w:p>
    <w:p>
      <w:pPr>
        <w:pStyle w:val="style0"/>
        <w:jc w:val="center"/>
      </w:pPr>
      <w:r>
        <w:rPr>
          <w:b/>
          <w:bCs/>
        </w:rPr>
        <w:t>ОБРАЗАЦ ТРОШКОВА ПРИПРЕМЕ ПОНУДЕ</w:t>
      </w:r>
    </w:p>
    <w:p>
      <w:pPr>
        <w:pStyle w:val="style0"/>
        <w:jc w:val="left"/>
      </w:pPr>
      <w:r>
        <w:rPr>
          <w:b w:val="false"/>
          <w:bCs w:val="false"/>
        </w:rPr>
        <w:t>У складу са чланом 88. став 1. Закона, понуђач__________________________ [назив понуђача], доставља укупан износ и структуру трошкова припремања понуде, како следи у табели:</w:t>
      </w:r>
    </w:p>
    <w:tbl>
      <w:tblPr>
        <w:jc w:val="left"/>
        <w:tblInd w:type="dxa" w:w="-756"/>
        <w:tblBorders>
          <w:top w:color="000001" w:space="0" w:sz="2" w:val="single"/>
          <w:left w:color="000001" w:space="0" w:sz="2" w:val="single"/>
          <w:bottom w:color="000001" w:space="0" w:sz="2" w:val="single"/>
        </w:tblBorders>
      </w:tblPr>
      <w:tblGrid>
        <w:gridCol w:w="6717"/>
        <w:gridCol w:w="4076"/>
      </w:tblGrid>
      <w:tr>
        <w:trPr>
          <w:cantSplit w:val="false"/>
        </w:trPr>
        <w:tc>
          <w:tcPr>
            <w:tcW w:type="dxa" w:w="671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 xml:space="preserve">                            </w:t>
            </w:r>
            <w:r>
              <w:rPr>
                <w:b w:val="false"/>
                <w:bCs w:val="false"/>
              </w:rPr>
              <w:t>Врста трошка</w:t>
            </w:r>
          </w:p>
        </w:tc>
        <w:tc>
          <w:tcPr>
            <w:tcW w:type="dxa" w:w="40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 xml:space="preserve">          </w:t>
            </w:r>
            <w:r>
              <w:rPr>
                <w:b w:val="false"/>
                <w:bCs w:val="false"/>
              </w:rPr>
              <w:t>Износ трошка у РСД</w:t>
            </w:r>
          </w:p>
        </w:tc>
      </w:tr>
      <w:tr>
        <w:trPr>
          <w:cantSplit w:val="false"/>
        </w:trPr>
        <w:tc>
          <w:tcPr>
            <w:tcW w:type="dxa" w:w="6717"/>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c>
          <w:tcPr>
            <w:tcW w:type="dxa" w:w="40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717"/>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c>
          <w:tcPr>
            <w:tcW w:type="dxa" w:w="40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717"/>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c>
          <w:tcPr>
            <w:tcW w:type="dxa" w:w="40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717"/>
            <w:tcBorders>
              <w:left w:color="000001" w:space="0" w:sz="2" w:val="single"/>
              <w:bottom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c>
          <w:tcPr>
            <w:tcW w:type="dxa" w:w="40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r>
        <w:trPr>
          <w:cantSplit w:val="false"/>
        </w:trPr>
        <w:tc>
          <w:tcPr>
            <w:tcW w:type="dxa" w:w="671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b w:val="false"/>
                <w:bCs w:val="false"/>
              </w:rPr>
              <w:t>Укупн износ трошкова припремања понуде</w:t>
            </w:r>
          </w:p>
        </w:tc>
        <w:tc>
          <w:tcPr>
            <w:tcW w:type="dxa" w:w="40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suppressLineNumbers/>
              <w:spacing w:after="200" w:before="0"/>
            </w:pPr>
            <w:r>
              <w:rPr/>
            </w:r>
          </w:p>
        </w:tc>
      </w:tr>
    </w:tbl>
    <w:p>
      <w:pPr>
        <w:pStyle w:val="style0"/>
      </w:pPr>
      <w:r>
        <w:rPr/>
      </w:r>
    </w:p>
    <w:p>
      <w:pPr>
        <w:pStyle w:val="style0"/>
      </w:pPr>
      <w:r>
        <w:rPr>
          <w:b w:val="false"/>
          <w:bCs w:val="false"/>
        </w:rPr>
        <w:t>Трошкове припреме и подношења понуде сноси искључиво понуђач и не може тражити од наручиоца накнадутрошкова.</w:t>
      </w:r>
    </w:p>
    <w:p>
      <w:pPr>
        <w:pStyle w:val="style0"/>
      </w:pPr>
      <w:r>
        <w:rPr>
          <w:b w:val="false"/>
          <w:bCs w:val="fals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тражионакнаду тих трошкова у својој понуди.</w:t>
      </w:r>
    </w:p>
    <w:p>
      <w:pPr>
        <w:pStyle w:val="style0"/>
      </w:pPr>
      <w:r>
        <w:rPr>
          <w:b/>
          <w:bCs/>
        </w:rPr>
        <w:t>Напомена:</w:t>
      </w:r>
      <w:r>
        <w:rPr>
          <w:b w:val="false"/>
          <w:bCs w:val="false"/>
        </w:rPr>
        <w:t xml:space="preserve"> достављање овог обрасца није обавезно</w:t>
      </w:r>
    </w:p>
    <w:p>
      <w:pPr>
        <w:pStyle w:val="style0"/>
      </w:pPr>
      <w:r>
        <w:rPr>
          <w:b w:val="false"/>
          <w:bCs w:val="false"/>
        </w:rPr>
        <w:t>Датум:                                                                                         Потпис овлашћеног лица</w:t>
      </w:r>
    </w:p>
    <w:p>
      <w:pPr>
        <w:pStyle w:val="style0"/>
      </w:pPr>
      <w:r>
        <w:rPr>
          <w:b w:val="false"/>
          <w:bCs w:val="false"/>
        </w:rPr>
        <w:t>__________________                                                                        ___________________________</w:t>
      </w:r>
    </w:p>
    <w:p>
      <w:pPr>
        <w:pStyle w:val="style0"/>
        <w:jc w:val="center"/>
      </w:pPr>
      <w:r>
        <w:rPr/>
      </w:r>
    </w:p>
    <w:p>
      <w:pPr>
        <w:pStyle w:val="style0"/>
        <w:jc w:val="center"/>
      </w:pPr>
      <w:r>
        <w:rPr>
          <w:b w:val="false"/>
          <w:bCs w:val="false"/>
        </w:rPr>
        <w:t>М.П.</w:t>
      </w:r>
    </w:p>
    <w:p>
      <w:pPr>
        <w:pStyle w:val="style0"/>
      </w:pPr>
      <w:r>
        <w:rPr/>
      </w:r>
    </w:p>
    <w:p>
      <w:pPr>
        <w:pStyle w:val="style0"/>
        <w:jc w:val="right"/>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b/>
          <w:bCs/>
        </w:rPr>
        <w:t>ОБРАЗАЦ бр.8</w:t>
      </w:r>
    </w:p>
    <w:p>
      <w:pPr>
        <w:pStyle w:val="style0"/>
        <w:jc w:val="left"/>
      </w:pPr>
      <w:r>
        <w:rPr>
          <w:b w:val="false"/>
          <w:bCs w:val="false"/>
        </w:rPr>
        <w:t>На основу члана 75.став 2 Закона о јавним набавкама (“Службени гласник РС”,бр.124/2012) дајемо следећу изјаву</w:t>
      </w:r>
    </w:p>
    <w:p>
      <w:pPr>
        <w:pStyle w:val="style0"/>
        <w:jc w:val="center"/>
      </w:pPr>
      <w:r>
        <w:rPr>
          <w:b/>
          <w:bCs/>
        </w:rPr>
        <w:t>ИЗЈАВА ПОНУЂАЧА</w:t>
      </w:r>
    </w:p>
    <w:p>
      <w:pPr>
        <w:pStyle w:val="style0"/>
        <w:jc w:val="center"/>
      </w:pPr>
      <w:r>
        <w:rPr>
          <w:b/>
          <w:bCs/>
        </w:rPr>
        <w:t>ЗА УЧЕШЋЕ У ПОСТУПКУ</w:t>
      </w:r>
    </w:p>
    <w:p>
      <w:pPr>
        <w:pStyle w:val="style0"/>
        <w:jc w:val="center"/>
      </w:pPr>
      <w:r>
        <w:rPr>
          <w:b/>
          <w:bCs/>
        </w:rPr>
        <w:t>ЈАВНЕ НАБАВКЕ МАЛЕ ВРЕДНОСТИ ЈН БР. 4-2014</w:t>
      </w:r>
    </w:p>
    <w:p>
      <w:pPr>
        <w:pStyle w:val="style0"/>
        <w:jc w:val="center"/>
      </w:pPr>
      <w:r>
        <w:rPr>
          <w:b/>
          <w:bCs/>
        </w:rPr>
        <w:t>Технички материјал обликован у пет партије</w:t>
      </w:r>
    </w:p>
    <w:p>
      <w:pPr>
        <w:pStyle w:val="style0"/>
        <w:jc w:val="both"/>
      </w:pPr>
      <w:r>
        <w:rPr>
          <w:b w:val="false"/>
          <w:bCs w:val="false"/>
        </w:rPr>
        <w:t>У својству овлашћеног лица за заступање понуђача у поступку јавне набавке добара мале вредности -Технички материјал обликован у пет партије ЈН 4-2014, изјављујемо да смо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срединеи да смо ималац права интелектуалне својине.</w:t>
      </w:r>
    </w:p>
    <w:p>
      <w:pPr>
        <w:pStyle w:val="style0"/>
      </w:pPr>
      <w:r>
        <w:rPr>
          <w:b w:val="false"/>
          <w:bCs w:val="false"/>
        </w:rPr>
        <w:t>Бела Црква, ________2014. године</w:t>
      </w:r>
    </w:p>
    <w:p>
      <w:pPr>
        <w:pStyle w:val="style0"/>
        <w:jc w:val="right"/>
      </w:pPr>
      <w:r>
        <w:rPr>
          <w:b w:val="false"/>
          <w:bCs w:val="false"/>
        </w:rPr>
        <w:t>Потпис одговорног лица понуђача:</w:t>
      </w:r>
    </w:p>
    <w:p>
      <w:pPr>
        <w:pStyle w:val="style0"/>
        <w:jc w:val="center"/>
      </w:pPr>
      <w:r>
        <w:rPr>
          <w:b w:val="false"/>
          <w:bCs w:val="false"/>
        </w:rPr>
        <w:t>М.П.</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200" w:before="0"/>
        <w:jc w:val="center"/>
      </w:pPr>
      <w:r>
        <w:rPr/>
      </w:r>
    </w:p>
    <w:sectPr>
      <w:footerReference r:id="rId5" w:type="default"/>
      <w:type w:val="nextPage"/>
      <w:pgSz w:h="15840" w:w="12240"/>
      <w:pgMar w:bottom="766" w:footer="709" w:gutter="0" w:header="0" w:left="720" w:right="720" w:top="720"/>
      <w:pgNumType w:fmt="decimal"/>
      <w:formProt w:val="false"/>
      <w:textDirection w:val="lrTb"/>
      <w:docGrid w:charSpace="49152" w:linePitch="4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right"/>
    </w:pPr>
    <w:r>
      <w:rPr/>
      <w:fldChar w:fldCharType="begin"/>
    </w:r>
    <w:r>
      <w:instrText> PAGE </w:instrText>
    </w:r>
    <w:r>
      <w:fldChar w:fldCharType="separate"/>
    </w:r>
    <w:r>
      <w:t>45</w:t>
    </w:r>
    <w:r>
      <w:fldChar w:fldCharType="end"/>
    </w:r>
  </w:p>
  <w:p>
    <w:pPr>
      <w:pStyle w:val="style44"/>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00000A"/>
      <w:sz w:val="22"/>
      <w:szCs w:val="22"/>
      <w:lang w:bidi="ar-SA" w:eastAsia="en-US" w:val="en-US"/>
    </w:rPr>
  </w:style>
  <w:style w:styleId="style15" w:type="character">
    <w:name w:val="Default Paragraph Font"/>
    <w:next w:val="style15"/>
    <w:rPr/>
  </w:style>
  <w:style w:styleId="style16" w:type="character">
    <w:name w:val="line number"/>
    <w:basedOn w:val="style15"/>
    <w:next w:val="style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Balloon Text Char"/>
    <w:basedOn w:val="style15"/>
    <w:next w:val="style19"/>
    <w:rPr>
      <w:rFonts w:ascii="Tahoma" w:cs="Tahoma" w:hAnsi="Tahoma"/>
      <w:sz w:val="16"/>
      <w:szCs w:val="16"/>
    </w:rPr>
  </w:style>
  <w:style w:styleId="style20" w:type="character">
    <w:name w:val="Internet Link"/>
    <w:next w:val="style20"/>
    <w:rPr>
      <w:color w:val="000080"/>
      <w:u w:val="single"/>
      <w:lang w:bidi="en-US" w:eastAsia="en-US" w:val="en-US"/>
    </w:rPr>
  </w:style>
  <w:style w:styleId="style21" w:type="character">
    <w:name w:val="Bullets"/>
    <w:next w:val="style21"/>
    <w:rPr>
      <w:rFonts w:ascii="OpenSymbol" w:cs="OpenSymbol" w:eastAsia="OpenSymbol" w:hAnsi="OpenSymbol"/>
    </w:rPr>
  </w:style>
  <w:style w:styleId="style22" w:type="character">
    <w:name w:val="ListLabel 1"/>
    <w:next w:val="style22"/>
    <w:rPr>
      <w:rFonts w:cs="Symbol"/>
    </w:rPr>
  </w:style>
  <w:style w:styleId="style23" w:type="character">
    <w:name w:val="ListLabel 2"/>
    <w:next w:val="style23"/>
    <w:rPr>
      <w:rFonts w:cs="OpenSymbol"/>
    </w:rPr>
  </w:style>
  <w:style w:styleId="style24" w:type="character">
    <w:name w:val="ListLabel 3"/>
    <w:next w:val="style24"/>
    <w:rPr>
      <w:rFonts w:cs="Symbol"/>
    </w:rPr>
  </w:style>
  <w:style w:styleId="style25" w:type="character">
    <w:name w:val="ListLabel 4"/>
    <w:next w:val="style25"/>
    <w:rPr>
      <w:rFonts w:cs="OpenSymbol"/>
    </w:rPr>
  </w:style>
  <w:style w:styleId="style26" w:type="character">
    <w:name w:val="ListLabel 5"/>
    <w:next w:val="style26"/>
    <w:rPr>
      <w:rFonts w:cs="Symbol"/>
    </w:rPr>
  </w:style>
  <w:style w:styleId="style27" w:type="character">
    <w:name w:val="ListLabel 6"/>
    <w:next w:val="style27"/>
    <w:rPr>
      <w:rFonts w:cs="OpenSymbol"/>
    </w:rPr>
  </w:style>
  <w:style w:styleId="style28" w:type="character">
    <w:name w:val="ListLabel 7"/>
    <w:next w:val="style28"/>
    <w:rPr>
      <w:rFonts w:cs="Symbol"/>
    </w:rPr>
  </w:style>
  <w:style w:styleId="style29" w:type="character">
    <w:name w:val="ListLabel 8"/>
    <w:next w:val="style29"/>
    <w:rPr>
      <w:rFonts w:cs="OpenSymbol"/>
    </w:rPr>
  </w:style>
  <w:style w:styleId="style30" w:type="character">
    <w:name w:val="ListLabel 9"/>
    <w:next w:val="style30"/>
    <w:rPr>
      <w:rFonts w:cs="Symbol"/>
    </w:rPr>
  </w:style>
  <w:style w:styleId="style31" w:type="character">
    <w:name w:val="ListLabel 10"/>
    <w:next w:val="style31"/>
    <w:rPr>
      <w:rFonts w:cs="OpenSymbol"/>
    </w:rPr>
  </w:style>
  <w:style w:styleId="style32" w:type="character">
    <w:name w:val="ListLabel 11"/>
    <w:next w:val="style32"/>
    <w:rPr>
      <w:rFonts w:cs="Symbol"/>
    </w:rPr>
  </w:style>
  <w:style w:styleId="style33" w:type="character">
    <w:name w:val="ListLabel 12"/>
    <w:next w:val="style33"/>
    <w:rPr>
      <w:rFonts w:cs="OpenSymbol"/>
    </w:rPr>
  </w:style>
  <w:style w:styleId="style34" w:type="character">
    <w:name w:val="ListLabel 13"/>
    <w:next w:val="style34"/>
    <w:rPr>
      <w:rFonts w:cs="Symbol"/>
    </w:rPr>
  </w:style>
  <w:style w:styleId="style35" w:type="character">
    <w:name w:val="ListLabel 14"/>
    <w:next w:val="style35"/>
    <w:rPr>
      <w:rFonts w:cs="OpenSymbol"/>
    </w:rPr>
  </w:style>
  <w:style w:styleId="style36" w:type="paragraph">
    <w:name w:val="Heading"/>
    <w:basedOn w:val="style0"/>
    <w:next w:val="style37"/>
    <w:pPr>
      <w:keepNext/>
      <w:spacing w:after="120" w:before="240"/>
    </w:pPr>
    <w:rPr>
      <w:rFonts w:ascii="Liberation Sans" w:cs="Lohit Hindi" w:eastAsia="WenQuanYi Micro Hei" w:hAnsi="Liberation Sans"/>
      <w:sz w:val="28"/>
      <w:szCs w:val="28"/>
    </w:rPr>
  </w:style>
  <w:style w:styleId="style37" w:type="paragraph">
    <w:name w:val="Text body"/>
    <w:basedOn w:val="style0"/>
    <w:next w:val="style37"/>
    <w:pPr>
      <w:spacing w:after="120" w:before="0"/>
    </w:pPr>
    <w:rPr/>
  </w:style>
  <w:style w:styleId="style38" w:type="paragraph">
    <w:name w:val="List"/>
    <w:basedOn w:val="style37"/>
    <w:next w:val="style38"/>
    <w:pPr/>
    <w:rPr>
      <w:rFonts w:cs="Lohit Hindi"/>
    </w:rPr>
  </w:style>
  <w:style w:styleId="style39" w:type="paragraph">
    <w:name w:val="Caption"/>
    <w:basedOn w:val="style0"/>
    <w:next w:val="style39"/>
    <w:pPr>
      <w:suppressLineNumbers/>
      <w:spacing w:after="120" w:before="120"/>
    </w:pPr>
    <w:rPr>
      <w:rFonts w:cs="Lohit Hindi"/>
      <w:i/>
      <w:iCs/>
      <w:sz w:val="24"/>
      <w:szCs w:val="24"/>
    </w:rPr>
  </w:style>
  <w:style w:styleId="style40" w:type="paragraph">
    <w:name w:val="Index"/>
    <w:basedOn w:val="style0"/>
    <w:next w:val="style40"/>
    <w:pPr>
      <w:suppressLineNumbers/>
    </w:pPr>
    <w:rPr>
      <w:rFonts w:cs="Lohit Hindi"/>
    </w:rPr>
  </w:style>
  <w:style w:styleId="style41" w:type="paragraph">
    <w:name w:val="caption"/>
    <w:basedOn w:val="style0"/>
    <w:next w:val="style41"/>
    <w:pPr>
      <w:suppressLineNumbers/>
      <w:spacing w:after="120" w:before="120"/>
    </w:pPr>
    <w:rPr>
      <w:rFonts w:cs="Lohit Hindi"/>
      <w:i/>
      <w:iCs/>
      <w:sz w:val="24"/>
      <w:szCs w:val="24"/>
    </w:rPr>
  </w:style>
  <w:style w:styleId="style42" w:type="paragraph">
    <w:name w:val="List Paragraph"/>
    <w:basedOn w:val="style0"/>
    <w:next w:val="style42"/>
    <w:pPr>
      <w:ind w:hanging="0" w:left="720" w:right="0"/>
    </w:pPr>
    <w:rPr/>
  </w:style>
  <w:style w:styleId="style43" w:type="paragraph">
    <w:name w:val="Header"/>
    <w:basedOn w:val="style0"/>
    <w:next w:val="style43"/>
    <w:pPr>
      <w:suppressLineNumbers/>
      <w:tabs>
        <w:tab w:leader="none" w:pos="4680" w:val="center"/>
        <w:tab w:leader="none" w:pos="9360" w:val="right"/>
      </w:tabs>
      <w:spacing w:after="0" w:before="0" w:line="100" w:lineRule="atLeast"/>
    </w:pPr>
    <w:rPr/>
  </w:style>
  <w:style w:styleId="style44" w:type="paragraph">
    <w:name w:val="Footer"/>
    <w:basedOn w:val="style0"/>
    <w:next w:val="style44"/>
    <w:pPr>
      <w:suppressLineNumbers/>
      <w:tabs>
        <w:tab w:leader="none" w:pos="4680" w:val="center"/>
        <w:tab w:leader="none" w:pos="9360" w:val="right"/>
      </w:tabs>
      <w:spacing w:after="0" w:before="0" w:line="100" w:lineRule="atLeast"/>
    </w:pPr>
    <w:rPr/>
  </w:style>
  <w:style w:styleId="style45" w:type="paragraph">
    <w:name w:val="Balloon Text"/>
    <w:basedOn w:val="style0"/>
    <w:next w:val="style45"/>
    <w:pPr>
      <w:spacing w:after="0" w:before="0" w:line="100" w:lineRule="atLeast"/>
    </w:pPr>
    <w:rPr>
      <w:rFonts w:ascii="Tahoma" w:cs="Tahoma" w:hAnsi="Tahoma"/>
      <w:sz w:val="16"/>
      <w:szCs w:val="16"/>
    </w:rPr>
  </w:style>
  <w:style w:styleId="style46" w:type="paragraph">
    <w:name w:val="Table Contents"/>
    <w:basedOn w:val="style0"/>
    <w:next w:val="style4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bbelacrkva.org/" TargetMode="External"/><Relationship Id="rId3" Type="http://schemas.openxmlformats.org/officeDocument/2006/relationships/hyperlink" Target="mailto:tenderi@spbbelacrkva.org" TargetMode="External"/><Relationship Id="rId4" Type="http://schemas.openxmlformats.org/officeDocument/2006/relationships/hyperlink" Target="http://www.spbbelacrkva.or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2014-02-26T12:38:00.00Z</dcterms:created>
  <dc:creator>Obracunac</dc:creator>
  <cp:lastModifiedBy>pc</cp:lastModifiedBy>
  <cp:lastPrinted>2014-02-26T12:30:00.00Z</cp:lastPrinted>
  <dcterms:modified xsi:type="dcterms:W3CDTF">2014-03-02T23:09:00.00Z</dcterms:modified>
  <cp:revision>55</cp:revision>
</cp:coreProperties>
</file>